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51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236"/>
        <w:gridCol w:w="2551"/>
      </w:tblGrid>
      <w:tr w:rsidR="005F1D11" w:rsidTr="002000AA">
        <w:trPr>
          <w:trHeight w:val="1570"/>
        </w:trPr>
        <w:tc>
          <w:tcPr>
            <w:tcW w:w="8364" w:type="dxa"/>
            <w:shd w:val="clear" w:color="auto" w:fill="auto"/>
          </w:tcPr>
          <w:p w:rsidR="00C13E8A" w:rsidRPr="00043806" w:rsidRDefault="00C13E8A" w:rsidP="00974530">
            <w:pPr>
              <w:spacing w:before="40" w:line="252" w:lineRule="auto"/>
              <w:jc w:val="both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043806">
              <w:rPr>
                <w:rFonts w:ascii="Arial" w:hAnsi="Arial" w:cs="Arial"/>
                <w:b/>
                <w:color w:val="C00000"/>
                <w:sz w:val="28"/>
                <w:szCs w:val="28"/>
              </w:rPr>
              <w:t>ПРЕСС-РЕЛИЗ</w:t>
            </w:r>
          </w:p>
          <w:p w:rsidR="00C13E8A" w:rsidRPr="00043806" w:rsidRDefault="00E6707A" w:rsidP="00974530">
            <w:pPr>
              <w:spacing w:before="40" w:line="25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3806">
              <w:rPr>
                <w:rFonts w:ascii="Arial" w:hAnsi="Arial" w:cs="Arial"/>
                <w:sz w:val="22"/>
                <w:szCs w:val="22"/>
              </w:rPr>
              <w:t>Москва</w:t>
            </w:r>
            <w:r w:rsidR="00C13E8A" w:rsidRPr="0004380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000AA">
              <w:rPr>
                <w:rFonts w:ascii="Arial" w:hAnsi="Arial" w:cs="Arial"/>
                <w:sz w:val="22"/>
                <w:szCs w:val="22"/>
              </w:rPr>
              <w:t>15</w:t>
            </w:r>
            <w:r w:rsidRPr="00043806">
              <w:rPr>
                <w:rFonts w:ascii="Arial" w:hAnsi="Arial" w:cs="Arial"/>
                <w:sz w:val="22"/>
                <w:szCs w:val="22"/>
              </w:rPr>
              <w:t xml:space="preserve"> марта 201</w:t>
            </w:r>
            <w:r w:rsidR="00FA7981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C13E8A" w:rsidRPr="00804B17" w:rsidRDefault="00804B17" w:rsidP="00974530">
            <w:pPr>
              <w:spacing w:before="240" w:line="252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655058">
              <w:rPr>
                <w:rFonts w:ascii="Arial" w:hAnsi="Arial" w:cs="Arial"/>
                <w:b/>
                <w:szCs w:val="28"/>
                <w:lang w:val="en-US"/>
              </w:rPr>
              <w:t>WorldBuild</w:t>
            </w:r>
            <w:proofErr w:type="spellEnd"/>
            <w:r w:rsidRPr="00655058">
              <w:rPr>
                <w:rFonts w:ascii="Arial" w:hAnsi="Arial" w:cs="Arial"/>
                <w:b/>
                <w:szCs w:val="28"/>
              </w:rPr>
              <w:t xml:space="preserve"> </w:t>
            </w:r>
            <w:r w:rsidRPr="00655058">
              <w:rPr>
                <w:rFonts w:ascii="Arial" w:hAnsi="Arial" w:cs="Arial"/>
                <w:b/>
                <w:szCs w:val="28"/>
                <w:lang w:val="en-US"/>
              </w:rPr>
              <w:t>Moscow</w:t>
            </w:r>
            <w:r w:rsidRPr="00655058">
              <w:rPr>
                <w:rFonts w:ascii="Arial" w:hAnsi="Arial" w:cs="Arial"/>
                <w:b/>
                <w:szCs w:val="28"/>
              </w:rPr>
              <w:t>/</w:t>
            </w:r>
            <w:proofErr w:type="spellStart"/>
            <w:r w:rsidRPr="00655058">
              <w:rPr>
                <w:rFonts w:ascii="Arial" w:hAnsi="Arial" w:cs="Arial"/>
                <w:b/>
                <w:szCs w:val="28"/>
                <w:lang w:val="en-US"/>
              </w:rPr>
              <w:t>MosBuild</w:t>
            </w:r>
            <w:proofErr w:type="spellEnd"/>
            <w:r w:rsidRPr="00655058">
              <w:rPr>
                <w:rFonts w:ascii="Arial" w:hAnsi="Arial" w:cs="Arial"/>
                <w:b/>
                <w:szCs w:val="28"/>
              </w:rPr>
              <w:t xml:space="preserve"> 2018: 1200 экспонентов из 40 стран, 80 000 </w:t>
            </w:r>
            <w:proofErr w:type="spellStart"/>
            <w:r w:rsidRPr="00655058">
              <w:rPr>
                <w:rFonts w:ascii="Arial" w:hAnsi="Arial" w:cs="Arial"/>
                <w:b/>
                <w:szCs w:val="28"/>
              </w:rPr>
              <w:t>кв.метров</w:t>
            </w:r>
            <w:proofErr w:type="spellEnd"/>
            <w:r w:rsidRPr="00655058">
              <w:rPr>
                <w:rFonts w:ascii="Arial" w:hAnsi="Arial" w:cs="Arial"/>
                <w:b/>
                <w:szCs w:val="28"/>
              </w:rPr>
              <w:t xml:space="preserve">, </w:t>
            </w:r>
            <w:r w:rsidR="00655058" w:rsidRPr="00655058">
              <w:rPr>
                <w:rFonts w:ascii="Arial" w:hAnsi="Arial" w:cs="Arial"/>
                <w:b/>
                <w:szCs w:val="28"/>
              </w:rPr>
              <w:t>25 деловых мероприятий в новых форматах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C13E8A" w:rsidRDefault="00C13E8A"/>
        </w:tc>
        <w:tc>
          <w:tcPr>
            <w:tcW w:w="2551" w:type="dxa"/>
            <w:shd w:val="clear" w:color="auto" w:fill="auto"/>
          </w:tcPr>
          <w:p w:rsidR="00C13E8A" w:rsidRPr="006D1C6E" w:rsidRDefault="00C13E8A" w:rsidP="00C32751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11BCB6" wp14:editId="0B816D9C">
                  <wp:extent cx="1518962" cy="242248"/>
                  <wp:effectExtent l="0" t="0" r="5080" b="5715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olumes/Departments/Design/Internal/DesignArchive-Copy-2/Events/MosBuild/2016/2_identity/1_logo/MB16_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017" cy="243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D11" w:rsidTr="002000AA">
        <w:trPr>
          <w:trHeight w:val="199"/>
        </w:trPr>
        <w:tc>
          <w:tcPr>
            <w:tcW w:w="8364" w:type="dxa"/>
            <w:shd w:val="clear" w:color="auto" w:fill="auto"/>
          </w:tcPr>
          <w:p w:rsidR="00C13E8A" w:rsidRPr="00043806" w:rsidRDefault="00C13E8A" w:rsidP="00974530">
            <w:pPr>
              <w:spacing w:before="40" w:line="252" w:lineRule="auto"/>
              <w:ind w:left="-822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C13E8A" w:rsidRPr="00C13E8A" w:rsidRDefault="00C13E8A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shd w:val="clear" w:color="auto" w:fill="auto"/>
          </w:tcPr>
          <w:p w:rsidR="00C13E8A" w:rsidRPr="00C13E8A" w:rsidRDefault="00C13E8A">
            <w:pPr>
              <w:rPr>
                <w:sz w:val="10"/>
                <w:szCs w:val="10"/>
              </w:rPr>
            </w:pPr>
          </w:p>
        </w:tc>
      </w:tr>
      <w:tr w:rsidR="00C32751" w:rsidTr="002000AA">
        <w:trPr>
          <w:trHeight w:val="13811"/>
        </w:trPr>
        <w:tc>
          <w:tcPr>
            <w:tcW w:w="8364" w:type="dxa"/>
            <w:shd w:val="clear" w:color="auto" w:fill="auto"/>
          </w:tcPr>
          <w:p w:rsidR="002000AA" w:rsidRPr="004B6B98" w:rsidRDefault="002000AA" w:rsidP="002000AA">
            <w:pPr>
              <w:spacing w:before="40" w:line="252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4B6B98">
              <w:rPr>
                <w:rFonts w:ascii="Arial" w:hAnsi="Arial" w:cs="Arial"/>
                <w:i/>
                <w:sz w:val="19"/>
                <w:szCs w:val="19"/>
              </w:rPr>
              <w:t xml:space="preserve">С 3 по 6 апреля 2018 года в Москве, в ЦВК «Экспоцентр» состоится самая крупная в России международная выставка строительных и отделочных материалов </w:t>
            </w:r>
            <w:proofErr w:type="spellStart"/>
            <w:r w:rsidRPr="004B6B98">
              <w:rPr>
                <w:rFonts w:ascii="Arial" w:hAnsi="Arial" w:cs="Arial"/>
                <w:i/>
                <w:sz w:val="19"/>
                <w:szCs w:val="19"/>
                <w:lang w:val="en-US"/>
              </w:rPr>
              <w:t>WorldBuild</w:t>
            </w:r>
            <w:proofErr w:type="spellEnd"/>
            <w:r w:rsidRPr="004B6B98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 w:rsidRPr="004B6B98">
              <w:rPr>
                <w:rFonts w:ascii="Arial" w:hAnsi="Arial" w:cs="Arial"/>
                <w:i/>
                <w:sz w:val="19"/>
                <w:szCs w:val="19"/>
                <w:lang w:val="en-US"/>
              </w:rPr>
              <w:t>Moscow</w:t>
            </w:r>
            <w:r w:rsidRPr="004B6B98">
              <w:rPr>
                <w:rFonts w:ascii="Arial" w:hAnsi="Arial" w:cs="Arial"/>
                <w:i/>
                <w:sz w:val="19"/>
                <w:szCs w:val="19"/>
              </w:rPr>
              <w:t xml:space="preserve">/ </w:t>
            </w:r>
            <w:proofErr w:type="spellStart"/>
            <w:r w:rsidRPr="004B6B98">
              <w:rPr>
                <w:rFonts w:ascii="Arial" w:hAnsi="Arial" w:cs="Arial"/>
                <w:i/>
                <w:sz w:val="19"/>
                <w:szCs w:val="19"/>
                <w:lang w:val="en-US"/>
              </w:rPr>
              <w:t>MosBuild</w:t>
            </w:r>
            <w:proofErr w:type="spellEnd"/>
            <w:r w:rsidRPr="004B6B98">
              <w:rPr>
                <w:rFonts w:ascii="Arial" w:hAnsi="Arial" w:cs="Arial"/>
                <w:i/>
                <w:sz w:val="19"/>
                <w:szCs w:val="19"/>
              </w:rPr>
              <w:t xml:space="preserve"> 2018.</w:t>
            </w:r>
          </w:p>
          <w:p w:rsidR="002000AA" w:rsidRPr="004B6B98" w:rsidRDefault="002000AA" w:rsidP="002000AA">
            <w:pPr>
              <w:spacing w:before="40" w:line="252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B6B98">
              <w:rPr>
                <w:rFonts w:ascii="Arial" w:hAnsi="Arial" w:cs="Arial"/>
                <w:sz w:val="19"/>
                <w:szCs w:val="19"/>
              </w:rPr>
              <w:t>WorldBuild</w:t>
            </w:r>
            <w:proofErr w:type="spellEnd"/>
            <w:r w:rsidRPr="004B6B98">
              <w:rPr>
                <w:rFonts w:ascii="Arial" w:hAnsi="Arial" w:cs="Arial"/>
                <w:sz w:val="19"/>
                <w:szCs w:val="19"/>
              </w:rPr>
              <w:t xml:space="preserve"> Moscow/</w:t>
            </w:r>
            <w:proofErr w:type="spellStart"/>
            <w:r w:rsidRPr="004B6B98">
              <w:rPr>
                <w:rFonts w:ascii="Arial" w:hAnsi="Arial" w:cs="Arial"/>
                <w:sz w:val="19"/>
                <w:szCs w:val="19"/>
              </w:rPr>
              <w:t>MosBuild</w:t>
            </w:r>
            <w:proofErr w:type="spellEnd"/>
            <w:r w:rsidRPr="004B6B98">
              <w:rPr>
                <w:rFonts w:ascii="Arial" w:hAnsi="Arial" w:cs="Arial"/>
                <w:sz w:val="19"/>
                <w:szCs w:val="19"/>
              </w:rPr>
              <w:t xml:space="preserve"> – самая крупная в России международная выставка строительных и отделочных материалов. Более 1200 российских и иностранных производителей и поставщиков из 40 стран представят широчайший ассортимент современных строительных и отделочных материалов, востребованных в оптовой и розничной торговле в Москве и российских регионах, в строительстве, дизайне и отделке жилых и офисных помещений. Производители и поставщики из</w:t>
            </w:r>
            <w:r w:rsidRPr="004B6B98">
              <w:rPr>
                <w:sz w:val="19"/>
                <w:szCs w:val="19"/>
              </w:rPr>
              <w:t xml:space="preserve"> </w:t>
            </w:r>
            <w:r w:rsidRPr="004B6B98">
              <w:rPr>
                <w:rFonts w:ascii="Arial" w:hAnsi="Arial" w:cs="Arial"/>
                <w:sz w:val="19"/>
                <w:szCs w:val="19"/>
              </w:rPr>
              <w:t>Германии, Индии, Италии, Китая, Сербии, Тайваня и Финляндии объединены в составе национальных павильонов.</w:t>
            </w:r>
          </w:p>
          <w:p w:rsidR="002000AA" w:rsidRPr="004B6B98" w:rsidRDefault="002000AA" w:rsidP="002000AA">
            <w:pPr>
              <w:spacing w:before="40" w:line="252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B6B98">
              <w:rPr>
                <w:rFonts w:ascii="Arial" w:hAnsi="Arial" w:cs="Arial"/>
                <w:sz w:val="19"/>
                <w:szCs w:val="19"/>
              </w:rPr>
              <w:t xml:space="preserve">Посещение этой выставки позволит </w:t>
            </w:r>
            <w:proofErr w:type="gramStart"/>
            <w:r w:rsidRPr="004B6B98">
              <w:rPr>
                <w:rFonts w:ascii="Arial" w:hAnsi="Arial" w:cs="Arial"/>
                <w:sz w:val="19"/>
                <w:szCs w:val="19"/>
              </w:rPr>
              <w:t>бизнес-посетителям</w:t>
            </w:r>
            <w:proofErr w:type="gramEnd"/>
            <w:r w:rsidRPr="004B6B98">
              <w:rPr>
                <w:rFonts w:ascii="Arial" w:hAnsi="Arial" w:cs="Arial"/>
                <w:sz w:val="19"/>
                <w:szCs w:val="19"/>
              </w:rPr>
              <w:t xml:space="preserve"> обеспечить свою организацию наиболее современными, технологичными и эстетичными строительными и отделочными материалами согласно требованиям заказчика, а также расширить ассортимент представляемой компанией продукции в соответствии с актуальным спросом.</w:t>
            </w:r>
          </w:p>
          <w:p w:rsidR="002000AA" w:rsidRPr="004B6B98" w:rsidRDefault="002000AA" w:rsidP="002000AA">
            <w:pPr>
              <w:spacing w:before="40" w:line="252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B6B98">
              <w:rPr>
                <w:rFonts w:ascii="Arial" w:hAnsi="Arial" w:cs="Arial"/>
                <w:sz w:val="19"/>
                <w:szCs w:val="19"/>
              </w:rPr>
              <w:t xml:space="preserve">Общая площадь выставочной экспозиции превышает 80 000 </w:t>
            </w:r>
            <w:proofErr w:type="spellStart"/>
            <w:r w:rsidRPr="004B6B98">
              <w:rPr>
                <w:rFonts w:ascii="Arial" w:hAnsi="Arial" w:cs="Arial"/>
                <w:sz w:val="19"/>
                <w:szCs w:val="19"/>
              </w:rPr>
              <w:t>кв</w:t>
            </w:r>
            <w:proofErr w:type="gramStart"/>
            <w:r w:rsidRPr="004B6B98">
              <w:rPr>
                <w:rFonts w:ascii="Arial" w:hAnsi="Arial" w:cs="Arial"/>
                <w:sz w:val="19"/>
                <w:szCs w:val="19"/>
              </w:rPr>
              <w:t>.м</w:t>
            </w:r>
            <w:proofErr w:type="gramEnd"/>
            <w:r w:rsidRPr="004B6B98">
              <w:rPr>
                <w:rFonts w:ascii="Arial" w:hAnsi="Arial" w:cs="Arial"/>
                <w:sz w:val="19"/>
                <w:szCs w:val="19"/>
              </w:rPr>
              <w:t>етров</w:t>
            </w:r>
            <w:proofErr w:type="spellEnd"/>
            <w:r w:rsidRPr="004B6B98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  <w:p w:rsidR="002000AA" w:rsidRPr="004B6B98" w:rsidRDefault="002000AA" w:rsidP="002000AA">
            <w:pPr>
              <w:spacing w:before="40" w:line="252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B6B98">
              <w:rPr>
                <w:rFonts w:ascii="Arial" w:hAnsi="Arial" w:cs="Arial"/>
                <w:sz w:val="19"/>
                <w:szCs w:val="19"/>
              </w:rPr>
              <w:t>Высокая коммерческая эффективность выставки подтверждается количеством посетителей специалистов: так, по д</w:t>
            </w:r>
            <w:bookmarkStart w:id="0" w:name="_GoBack"/>
            <w:bookmarkEnd w:id="0"/>
            <w:r w:rsidRPr="004B6B98">
              <w:rPr>
                <w:rFonts w:ascii="Arial" w:hAnsi="Arial" w:cs="Arial"/>
                <w:sz w:val="19"/>
                <w:szCs w:val="19"/>
              </w:rPr>
              <w:t xml:space="preserve">анным 2017 года, общее число потенциальных </w:t>
            </w:r>
            <w:proofErr w:type="spellStart"/>
            <w:r w:rsidRPr="004B6B98">
              <w:rPr>
                <w:rFonts w:ascii="Arial" w:hAnsi="Arial" w:cs="Arial"/>
                <w:sz w:val="19"/>
                <w:szCs w:val="19"/>
              </w:rPr>
              <w:t>байеров</w:t>
            </w:r>
            <w:proofErr w:type="spellEnd"/>
            <w:r w:rsidRPr="004B6B98">
              <w:rPr>
                <w:rFonts w:ascii="Arial" w:hAnsi="Arial" w:cs="Arial"/>
                <w:sz w:val="19"/>
                <w:szCs w:val="19"/>
              </w:rPr>
              <w:t xml:space="preserve"> составило 51 057 человек,  всего выставку за 4 дня посетили 64 490 человек из 81 региона России.</w:t>
            </w:r>
          </w:p>
          <w:p w:rsidR="002000AA" w:rsidRPr="004B6B98" w:rsidRDefault="002000AA" w:rsidP="002000AA">
            <w:pPr>
              <w:spacing w:before="40" w:line="252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B6B98">
              <w:rPr>
                <w:rFonts w:ascii="Arial" w:hAnsi="Arial" w:cs="Arial"/>
                <w:sz w:val="19"/>
                <w:szCs w:val="19"/>
              </w:rPr>
              <w:t>WorldBuild</w:t>
            </w:r>
            <w:proofErr w:type="spellEnd"/>
            <w:r w:rsidRPr="004B6B98">
              <w:rPr>
                <w:rFonts w:ascii="Arial" w:hAnsi="Arial" w:cs="Arial"/>
                <w:sz w:val="19"/>
                <w:szCs w:val="19"/>
              </w:rPr>
              <w:t xml:space="preserve"> Moscow/</w:t>
            </w:r>
            <w:proofErr w:type="spellStart"/>
            <w:r w:rsidRPr="004B6B98">
              <w:rPr>
                <w:rFonts w:ascii="Arial" w:hAnsi="Arial" w:cs="Arial"/>
                <w:sz w:val="19"/>
                <w:szCs w:val="19"/>
              </w:rPr>
              <w:t>MosBuild</w:t>
            </w:r>
            <w:proofErr w:type="spellEnd"/>
            <w:r w:rsidRPr="004B6B98">
              <w:rPr>
                <w:rFonts w:ascii="Arial" w:hAnsi="Arial" w:cs="Arial"/>
                <w:sz w:val="19"/>
                <w:szCs w:val="19"/>
              </w:rPr>
              <w:t xml:space="preserve"> является частью крупнейшей международной сети выставок строительных и отделочных материалов </w:t>
            </w:r>
            <w:proofErr w:type="spellStart"/>
            <w:r w:rsidRPr="004B6B98">
              <w:rPr>
                <w:rFonts w:ascii="Arial" w:hAnsi="Arial" w:cs="Arial"/>
                <w:sz w:val="19"/>
                <w:szCs w:val="19"/>
              </w:rPr>
              <w:t>WorldBuild</w:t>
            </w:r>
            <w:proofErr w:type="spellEnd"/>
            <w:r w:rsidRPr="004B6B98">
              <w:rPr>
                <w:rFonts w:ascii="Arial" w:hAnsi="Arial" w:cs="Arial"/>
                <w:sz w:val="19"/>
                <w:szCs w:val="19"/>
              </w:rPr>
              <w:t xml:space="preserve">. В эту международную сеть входят более 20 выставок в различных </w:t>
            </w:r>
            <w:proofErr w:type="gramStart"/>
            <w:r w:rsidRPr="004B6B98">
              <w:rPr>
                <w:rFonts w:ascii="Arial" w:hAnsi="Arial" w:cs="Arial"/>
                <w:sz w:val="19"/>
                <w:szCs w:val="19"/>
              </w:rPr>
              <w:t>странах</w:t>
            </w:r>
            <w:proofErr w:type="gramEnd"/>
            <w:r w:rsidRPr="004B6B98">
              <w:rPr>
                <w:rFonts w:ascii="Arial" w:hAnsi="Arial" w:cs="Arial"/>
                <w:sz w:val="19"/>
                <w:szCs w:val="19"/>
              </w:rPr>
              <w:t xml:space="preserve"> и регионах, представляющих перспективные рынки сбыта продукции для строительства и ремонта. В России выставки под брендом </w:t>
            </w:r>
            <w:proofErr w:type="spellStart"/>
            <w:r w:rsidRPr="004B6B98">
              <w:rPr>
                <w:rFonts w:ascii="Arial" w:hAnsi="Arial" w:cs="Arial"/>
                <w:sz w:val="19"/>
                <w:szCs w:val="19"/>
              </w:rPr>
              <w:t>WorldBuild</w:t>
            </w:r>
            <w:proofErr w:type="spellEnd"/>
            <w:r w:rsidRPr="004B6B98">
              <w:rPr>
                <w:rFonts w:ascii="Arial" w:hAnsi="Arial" w:cs="Arial"/>
                <w:sz w:val="19"/>
                <w:szCs w:val="19"/>
              </w:rPr>
              <w:t xml:space="preserve"> проходят в Новосибирске, Краснодаре, Санкт-Петербурге и Екатеринбурге.</w:t>
            </w:r>
          </w:p>
          <w:p w:rsidR="002000AA" w:rsidRPr="004B6B98" w:rsidRDefault="002000AA" w:rsidP="002000AA">
            <w:pPr>
              <w:spacing w:before="40" w:line="252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B6B98">
              <w:rPr>
                <w:rFonts w:ascii="Arial" w:hAnsi="Arial" w:cs="Arial"/>
                <w:sz w:val="19"/>
                <w:szCs w:val="19"/>
              </w:rPr>
              <w:t xml:space="preserve">В 2018 году впервые будет организована премия новых и инновационных строительных и отделочных материалов и технологий </w:t>
            </w:r>
            <w:proofErr w:type="spellStart"/>
            <w:r w:rsidRPr="004B6B98">
              <w:rPr>
                <w:rFonts w:ascii="Arial" w:hAnsi="Arial" w:cs="Arial"/>
                <w:sz w:val="19"/>
                <w:szCs w:val="19"/>
              </w:rPr>
              <w:t>WorldBuild</w:t>
            </w:r>
            <w:proofErr w:type="spellEnd"/>
            <w:r w:rsidRPr="004B6B98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4B6B98">
              <w:rPr>
                <w:rFonts w:ascii="Arial" w:hAnsi="Arial" w:cs="Arial"/>
                <w:sz w:val="19"/>
                <w:szCs w:val="19"/>
              </w:rPr>
              <w:t>Awards</w:t>
            </w:r>
            <w:proofErr w:type="spellEnd"/>
            <w:r w:rsidRPr="004B6B98">
              <w:rPr>
                <w:rFonts w:ascii="Arial" w:hAnsi="Arial" w:cs="Arial"/>
                <w:sz w:val="19"/>
                <w:szCs w:val="19"/>
              </w:rPr>
              <w:t xml:space="preserve">, призванная отметить лучшие новинки и привлечь внимание целевой аудитории к продуктам и решениям, которые дают толчок дальнейшему развитию отрасли. Только на </w:t>
            </w:r>
            <w:proofErr w:type="spellStart"/>
            <w:r w:rsidRPr="004B6B98">
              <w:rPr>
                <w:rFonts w:ascii="Arial" w:hAnsi="Arial" w:cs="Arial"/>
                <w:sz w:val="19"/>
                <w:szCs w:val="19"/>
              </w:rPr>
              <w:t>WorldBuild</w:t>
            </w:r>
            <w:proofErr w:type="spellEnd"/>
            <w:r w:rsidRPr="004B6B98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4B6B98">
              <w:rPr>
                <w:rFonts w:ascii="Arial" w:hAnsi="Arial" w:cs="Arial"/>
                <w:sz w:val="19"/>
                <w:szCs w:val="19"/>
              </w:rPr>
              <w:t>Awards</w:t>
            </w:r>
            <w:proofErr w:type="spellEnd"/>
            <w:r w:rsidRPr="004B6B98">
              <w:rPr>
                <w:rFonts w:ascii="Arial" w:hAnsi="Arial" w:cs="Arial"/>
                <w:sz w:val="19"/>
                <w:szCs w:val="19"/>
              </w:rPr>
              <w:t xml:space="preserve"> компании-участники выставки представили свои самые интересные новинки, которые и стали номинантами на соискание Премии. Более чем из 140 продуктов с помощью профессионального и общественного жюри будут выбраны лучшие в 10 номинациях. </w:t>
            </w:r>
          </w:p>
          <w:p w:rsidR="004B6B98" w:rsidRPr="004B6B98" w:rsidRDefault="004B6B98" w:rsidP="002000AA">
            <w:pPr>
              <w:spacing w:before="40" w:line="252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B6B98">
              <w:rPr>
                <w:rFonts w:ascii="Arial" w:hAnsi="Arial" w:cs="Arial"/>
                <w:sz w:val="19"/>
                <w:szCs w:val="19"/>
              </w:rPr>
              <w:t xml:space="preserve">Впервые на выставке </w:t>
            </w:r>
            <w:proofErr w:type="spellStart"/>
            <w:r w:rsidRPr="004B6B98">
              <w:rPr>
                <w:rFonts w:ascii="Arial" w:hAnsi="Arial" w:cs="Arial"/>
                <w:sz w:val="19"/>
                <w:szCs w:val="19"/>
                <w:lang w:val="en-US"/>
              </w:rPr>
              <w:t>WorldBuild</w:t>
            </w:r>
            <w:proofErr w:type="spellEnd"/>
            <w:r w:rsidRPr="004B6B9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B6B98">
              <w:rPr>
                <w:rFonts w:ascii="Arial" w:hAnsi="Arial" w:cs="Arial"/>
                <w:sz w:val="19"/>
                <w:szCs w:val="19"/>
                <w:lang w:val="en-US"/>
              </w:rPr>
              <w:t>Moscow</w:t>
            </w:r>
            <w:r w:rsidRPr="004B6B98">
              <w:rPr>
                <w:rFonts w:ascii="Arial" w:hAnsi="Arial" w:cs="Arial"/>
                <w:sz w:val="19"/>
                <w:szCs w:val="19"/>
              </w:rPr>
              <w:t xml:space="preserve">/ </w:t>
            </w:r>
            <w:proofErr w:type="spellStart"/>
            <w:r w:rsidRPr="004B6B98">
              <w:rPr>
                <w:rFonts w:ascii="Arial" w:hAnsi="Arial" w:cs="Arial"/>
                <w:sz w:val="19"/>
                <w:szCs w:val="19"/>
                <w:lang w:val="en-US"/>
              </w:rPr>
              <w:t>MosBuild</w:t>
            </w:r>
            <w:proofErr w:type="spellEnd"/>
            <w:r w:rsidRPr="004B6B98">
              <w:rPr>
                <w:rFonts w:ascii="Arial" w:hAnsi="Arial" w:cs="Arial"/>
                <w:sz w:val="19"/>
                <w:szCs w:val="19"/>
              </w:rPr>
              <w:t xml:space="preserve"> для участников и посетителей выставки будет работать система назначения деловых встреч. Этот бесплатный сервис, доступный для смартфонов и веб-платформ, с интуитивно понятным и простым интерфейсом, позволит быстро и эффективно найти нужных производителей и поставщиков и назначить им встречи на стенде. Какие бы ни были цели и задачи, искусственный интеллект системы </w:t>
            </w:r>
            <w:proofErr w:type="spellStart"/>
            <w:r w:rsidRPr="004B6B98">
              <w:rPr>
                <w:rFonts w:ascii="Arial" w:hAnsi="Arial" w:cs="Arial"/>
                <w:sz w:val="19"/>
                <w:szCs w:val="19"/>
              </w:rPr>
              <w:t>match-making</w:t>
            </w:r>
            <w:proofErr w:type="spellEnd"/>
            <w:r w:rsidRPr="004B6B98">
              <w:rPr>
                <w:rFonts w:ascii="Arial" w:hAnsi="Arial" w:cs="Arial"/>
                <w:sz w:val="19"/>
                <w:szCs w:val="19"/>
              </w:rPr>
              <w:t xml:space="preserve"> даст индивидуальные рекомендации каждому из посетителей сообразно его профилю деятельности и цели посещения выставки, автоматически </w:t>
            </w:r>
            <w:proofErr w:type="gramStart"/>
            <w:r w:rsidRPr="004B6B98">
              <w:rPr>
                <w:rFonts w:ascii="Arial" w:hAnsi="Arial" w:cs="Arial"/>
                <w:sz w:val="19"/>
                <w:szCs w:val="19"/>
              </w:rPr>
              <w:t>добавит встречу в календарь и вовремя напомнит</w:t>
            </w:r>
            <w:proofErr w:type="gramEnd"/>
            <w:r w:rsidRPr="004B6B98">
              <w:rPr>
                <w:rFonts w:ascii="Arial" w:hAnsi="Arial" w:cs="Arial"/>
                <w:sz w:val="19"/>
                <w:szCs w:val="19"/>
              </w:rPr>
              <w:t xml:space="preserve"> о ней.</w:t>
            </w:r>
          </w:p>
          <w:p w:rsidR="00C13E8A" w:rsidRPr="00C832FD" w:rsidRDefault="00804B17" w:rsidP="00974530">
            <w:pPr>
              <w:spacing w:before="40" w:line="252" w:lineRule="auto"/>
              <w:jc w:val="both"/>
              <w:rPr>
                <w:rFonts w:ascii="Arial" w:hAnsi="Arial" w:cs="Arial"/>
                <w:b/>
                <w:sz w:val="22"/>
                <w:szCs w:val="19"/>
              </w:rPr>
            </w:pPr>
            <w:r w:rsidRPr="00C832FD">
              <w:rPr>
                <w:rFonts w:ascii="Arial" w:hAnsi="Arial" w:cs="Arial"/>
                <w:b/>
                <w:sz w:val="22"/>
                <w:szCs w:val="19"/>
              </w:rPr>
              <w:t>Деловая программа</w:t>
            </w:r>
          </w:p>
          <w:p w:rsidR="002000AA" w:rsidRPr="004B6B98" w:rsidRDefault="002000AA" w:rsidP="002000AA">
            <w:pPr>
              <w:spacing w:before="40" w:line="252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B6B98">
              <w:rPr>
                <w:rFonts w:ascii="Arial" w:hAnsi="Arial" w:cs="Arial"/>
                <w:sz w:val="19"/>
                <w:szCs w:val="19"/>
              </w:rPr>
              <w:t xml:space="preserve">В этом году впервые в России организатор выставки </w:t>
            </w:r>
            <w:proofErr w:type="spellStart"/>
            <w:r w:rsidRPr="004B6B98">
              <w:rPr>
                <w:rFonts w:ascii="Arial" w:hAnsi="Arial" w:cs="Arial"/>
                <w:sz w:val="19"/>
                <w:szCs w:val="19"/>
                <w:lang w:val="en-US"/>
              </w:rPr>
              <w:t>WolrdBuild</w:t>
            </w:r>
            <w:proofErr w:type="spellEnd"/>
            <w:r w:rsidRPr="004B6B9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B6B98">
              <w:rPr>
                <w:rFonts w:ascii="Arial" w:hAnsi="Arial" w:cs="Arial"/>
                <w:sz w:val="19"/>
                <w:szCs w:val="19"/>
                <w:lang w:val="en-US"/>
              </w:rPr>
              <w:t>Moscow</w:t>
            </w:r>
            <w:r w:rsidRPr="004B6B98">
              <w:rPr>
                <w:rFonts w:ascii="Arial" w:hAnsi="Arial" w:cs="Arial"/>
                <w:sz w:val="19"/>
                <w:szCs w:val="19"/>
              </w:rPr>
              <w:t xml:space="preserve">/ </w:t>
            </w:r>
            <w:proofErr w:type="spellStart"/>
            <w:r w:rsidRPr="004B6B98">
              <w:rPr>
                <w:rFonts w:ascii="Arial" w:hAnsi="Arial" w:cs="Arial"/>
                <w:sz w:val="19"/>
                <w:szCs w:val="19"/>
                <w:lang w:val="en-US"/>
              </w:rPr>
              <w:t>MosBuild</w:t>
            </w:r>
            <w:proofErr w:type="spellEnd"/>
            <w:r w:rsidRPr="004B6B98">
              <w:rPr>
                <w:rFonts w:ascii="Arial" w:hAnsi="Arial" w:cs="Arial"/>
                <w:sz w:val="19"/>
                <w:szCs w:val="19"/>
              </w:rPr>
              <w:t xml:space="preserve"> – Группа компаний </w:t>
            </w:r>
            <w:r w:rsidRPr="004B6B98">
              <w:rPr>
                <w:rFonts w:ascii="Arial" w:hAnsi="Arial" w:cs="Arial"/>
                <w:sz w:val="19"/>
                <w:szCs w:val="19"/>
                <w:lang w:val="en-US"/>
              </w:rPr>
              <w:t>ITE</w:t>
            </w:r>
            <w:r w:rsidRPr="004B6B98">
              <w:rPr>
                <w:rFonts w:ascii="Arial" w:hAnsi="Arial" w:cs="Arial"/>
                <w:sz w:val="19"/>
                <w:szCs w:val="19"/>
              </w:rPr>
              <w:t xml:space="preserve"> – реализует </w:t>
            </w:r>
            <w:proofErr w:type="gramStart"/>
            <w:r w:rsidRPr="004B6B98">
              <w:rPr>
                <w:rFonts w:ascii="Arial" w:hAnsi="Arial" w:cs="Arial"/>
                <w:sz w:val="19"/>
                <w:szCs w:val="19"/>
              </w:rPr>
              <w:t>беспрецедентную</w:t>
            </w:r>
            <w:proofErr w:type="gramEnd"/>
            <w:r w:rsidRPr="004B6B98">
              <w:rPr>
                <w:rFonts w:ascii="Arial" w:hAnsi="Arial" w:cs="Arial"/>
                <w:sz w:val="19"/>
                <w:szCs w:val="19"/>
              </w:rPr>
              <w:t xml:space="preserve"> контент-программу, превращая привычное выставочное пространство в бизнес-инструмент будущего.</w:t>
            </w:r>
          </w:p>
          <w:p w:rsidR="002000AA" w:rsidRPr="004B6B98" w:rsidRDefault="002000AA" w:rsidP="002000AA">
            <w:pPr>
              <w:spacing w:before="40" w:line="252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B6B98">
              <w:rPr>
                <w:rFonts w:ascii="Arial" w:hAnsi="Arial" w:cs="Arial"/>
                <w:sz w:val="19"/>
                <w:szCs w:val="19"/>
              </w:rPr>
              <w:t xml:space="preserve">25 деловых мероприятий различного формата предоставляют профессиональному сообществу расширенные возможности для </w:t>
            </w:r>
            <w:proofErr w:type="spellStart"/>
            <w:r w:rsidRPr="004B6B98">
              <w:rPr>
                <w:rFonts w:ascii="Arial" w:hAnsi="Arial" w:cs="Arial"/>
                <w:sz w:val="19"/>
                <w:szCs w:val="19"/>
              </w:rPr>
              <w:t>нетворкинга</w:t>
            </w:r>
            <w:proofErr w:type="spellEnd"/>
            <w:r w:rsidRPr="004B6B98">
              <w:rPr>
                <w:rFonts w:ascii="Arial" w:hAnsi="Arial" w:cs="Arial"/>
                <w:sz w:val="19"/>
                <w:szCs w:val="19"/>
              </w:rPr>
              <w:t xml:space="preserve">. Более 100 российских и зарубежных спикеров расскажут о новых подходах к продвижению продуктов, дадут экспертную оценку трендам рынка, представят успешные реализованные кейсы от экспертов мирового уровня и лидеров индустрии. Такое количество спикеров высокого уровня контент-программа объединит на выставке первый раз. </w:t>
            </w:r>
          </w:p>
          <w:p w:rsidR="00FB6BD4" w:rsidRPr="009A6EA8" w:rsidRDefault="002000AA" w:rsidP="004B6B98">
            <w:pPr>
              <w:spacing w:after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B6B98">
              <w:rPr>
                <w:rFonts w:ascii="Arial" w:hAnsi="Arial" w:cs="Arial"/>
                <w:sz w:val="19"/>
                <w:szCs w:val="19"/>
              </w:rPr>
              <w:t xml:space="preserve">3 апреля, в день открытия выставки, впервые будет проходить Международный форум «Фасады 360°», организованный совместно с Российским союзом архитекторов и при поддержке издания </w:t>
            </w:r>
            <w:proofErr w:type="spellStart"/>
            <w:r w:rsidRPr="004B6B98">
              <w:rPr>
                <w:rFonts w:ascii="Arial" w:hAnsi="Arial" w:cs="Arial"/>
                <w:sz w:val="19"/>
                <w:szCs w:val="19"/>
              </w:rPr>
              <w:t>Speech</w:t>
            </w:r>
            <w:proofErr w:type="spellEnd"/>
            <w:r w:rsidRPr="004B6B98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  <w:p w:rsidR="004B6B98" w:rsidRPr="004B6B98" w:rsidRDefault="004B6B98" w:rsidP="004B6B98">
            <w:pPr>
              <w:spacing w:after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B6B98">
              <w:rPr>
                <w:rFonts w:ascii="Arial" w:hAnsi="Arial" w:cs="Arial"/>
                <w:sz w:val="19"/>
                <w:szCs w:val="19"/>
              </w:rPr>
              <w:t xml:space="preserve">В числе спикеров форума – доктор архитектуры, почетный президент Союза архитекторов России Андрей Боков, президент Союза архитекторов России Николай Шумаков, основатель архитектурного бюро </w:t>
            </w:r>
            <w:proofErr w:type="gramStart"/>
            <w:r w:rsidRPr="004B6B98">
              <w:rPr>
                <w:rFonts w:ascii="Arial" w:hAnsi="Arial" w:cs="Arial"/>
                <w:sz w:val="19"/>
                <w:szCs w:val="19"/>
              </w:rPr>
              <w:t>С</w:t>
            </w:r>
            <w:proofErr w:type="gramEnd"/>
            <w:r w:rsidRPr="004B6B98">
              <w:rPr>
                <w:rFonts w:ascii="Arial" w:hAnsi="Arial" w:cs="Arial"/>
                <w:sz w:val="19"/>
                <w:szCs w:val="19"/>
              </w:rPr>
              <w:t xml:space="preserve">EBRA </w:t>
            </w:r>
            <w:proofErr w:type="spellStart"/>
            <w:r w:rsidRPr="004B6B98">
              <w:rPr>
                <w:rFonts w:ascii="Arial" w:hAnsi="Arial" w:cs="Arial"/>
                <w:sz w:val="19"/>
                <w:szCs w:val="19"/>
              </w:rPr>
              <w:t>Миккель</w:t>
            </w:r>
            <w:proofErr w:type="spellEnd"/>
            <w:r w:rsidRPr="004B6B98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4B6B98">
              <w:rPr>
                <w:rFonts w:ascii="Arial" w:hAnsi="Arial" w:cs="Arial"/>
                <w:sz w:val="19"/>
                <w:szCs w:val="19"/>
              </w:rPr>
              <w:t>Фрост</w:t>
            </w:r>
            <w:proofErr w:type="spellEnd"/>
            <w:r w:rsidRPr="004B6B98">
              <w:rPr>
                <w:rFonts w:ascii="Arial" w:hAnsi="Arial" w:cs="Arial"/>
                <w:sz w:val="19"/>
                <w:szCs w:val="19"/>
              </w:rPr>
              <w:t xml:space="preserve">, основатель архитектурного бюро NÖFER ARCHITEKTEN </w:t>
            </w:r>
            <w:proofErr w:type="spellStart"/>
            <w:r w:rsidRPr="004B6B98">
              <w:rPr>
                <w:rFonts w:ascii="Arial" w:hAnsi="Arial" w:cs="Arial"/>
                <w:sz w:val="19"/>
                <w:szCs w:val="19"/>
              </w:rPr>
              <w:t>Тобиас</w:t>
            </w:r>
            <w:proofErr w:type="spellEnd"/>
            <w:r w:rsidRPr="004B6B98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4B6B98">
              <w:rPr>
                <w:rFonts w:ascii="Arial" w:hAnsi="Arial" w:cs="Arial"/>
                <w:sz w:val="19"/>
                <w:szCs w:val="19"/>
              </w:rPr>
              <w:t>Нофер</w:t>
            </w:r>
            <w:proofErr w:type="spellEnd"/>
            <w:r w:rsidRPr="004B6B98">
              <w:rPr>
                <w:rFonts w:ascii="Arial" w:hAnsi="Arial" w:cs="Arial"/>
                <w:sz w:val="19"/>
                <w:szCs w:val="19"/>
              </w:rPr>
              <w:t xml:space="preserve">, управляющий директор </w:t>
            </w:r>
            <w:proofErr w:type="spellStart"/>
            <w:r w:rsidRPr="004B6B98">
              <w:rPr>
                <w:rFonts w:ascii="Arial" w:hAnsi="Arial" w:cs="Arial"/>
                <w:sz w:val="19"/>
                <w:szCs w:val="19"/>
              </w:rPr>
              <w:t>Folkhem</w:t>
            </w:r>
            <w:proofErr w:type="spellEnd"/>
            <w:r w:rsidRPr="004B6B98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4B6B98">
              <w:rPr>
                <w:rFonts w:ascii="Arial" w:hAnsi="Arial" w:cs="Arial"/>
                <w:sz w:val="19"/>
                <w:szCs w:val="19"/>
              </w:rPr>
              <w:t>Арне</w:t>
            </w:r>
            <w:proofErr w:type="spellEnd"/>
            <w:r w:rsidRPr="004B6B98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4B6B98">
              <w:rPr>
                <w:rFonts w:ascii="Arial" w:hAnsi="Arial" w:cs="Arial"/>
                <w:sz w:val="19"/>
                <w:szCs w:val="19"/>
              </w:rPr>
              <w:t>Олссон</w:t>
            </w:r>
            <w:proofErr w:type="spellEnd"/>
            <w:r w:rsidRPr="004B6B98">
              <w:rPr>
                <w:rFonts w:ascii="Arial" w:hAnsi="Arial" w:cs="Arial"/>
                <w:sz w:val="19"/>
                <w:szCs w:val="19"/>
              </w:rPr>
              <w:t>, главный архитектор «</w:t>
            </w:r>
            <w:proofErr w:type="spellStart"/>
            <w:r w:rsidRPr="004B6B98">
              <w:rPr>
                <w:rFonts w:ascii="Arial" w:hAnsi="Arial" w:cs="Arial"/>
                <w:sz w:val="19"/>
                <w:szCs w:val="19"/>
              </w:rPr>
              <w:t>Горпроект</w:t>
            </w:r>
            <w:proofErr w:type="spellEnd"/>
            <w:r w:rsidRPr="004B6B98">
              <w:rPr>
                <w:rFonts w:ascii="Arial" w:hAnsi="Arial" w:cs="Arial"/>
                <w:sz w:val="19"/>
                <w:szCs w:val="19"/>
              </w:rPr>
              <w:t xml:space="preserve">» Филипп Никандров, руководитель отдела фасадного проектирования Speech Сергей Попов, основатель архитектурного бюро </w:t>
            </w:r>
            <w:proofErr w:type="spellStart"/>
            <w:r w:rsidRPr="004B6B98">
              <w:rPr>
                <w:rFonts w:ascii="Arial" w:hAnsi="Arial" w:cs="Arial"/>
                <w:sz w:val="19"/>
                <w:szCs w:val="19"/>
              </w:rPr>
              <w:t>Ofis</w:t>
            </w:r>
            <w:proofErr w:type="spellEnd"/>
            <w:r w:rsidRPr="004B6B98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4B6B98">
              <w:rPr>
                <w:rFonts w:ascii="Arial" w:hAnsi="Arial" w:cs="Arial"/>
                <w:sz w:val="19"/>
                <w:szCs w:val="19"/>
              </w:rPr>
              <w:t>Шпела</w:t>
            </w:r>
            <w:proofErr w:type="spellEnd"/>
            <w:r w:rsidRPr="004B6B98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4B6B98">
              <w:rPr>
                <w:rFonts w:ascii="Arial" w:hAnsi="Arial" w:cs="Arial"/>
                <w:sz w:val="19"/>
                <w:szCs w:val="19"/>
              </w:rPr>
              <w:t>Видечни</w:t>
            </w:r>
            <w:proofErr w:type="spellEnd"/>
            <w:r w:rsidRPr="004B6B98">
              <w:rPr>
                <w:rFonts w:ascii="Arial" w:hAnsi="Arial" w:cs="Arial"/>
                <w:sz w:val="19"/>
                <w:szCs w:val="19"/>
              </w:rPr>
              <w:t xml:space="preserve">, архитектор, руководитель студии IND </w:t>
            </w:r>
            <w:proofErr w:type="spellStart"/>
            <w:r w:rsidRPr="004B6B98">
              <w:rPr>
                <w:rFonts w:ascii="Arial" w:hAnsi="Arial" w:cs="Arial"/>
                <w:sz w:val="19"/>
                <w:szCs w:val="19"/>
              </w:rPr>
              <w:t>Architects</w:t>
            </w:r>
            <w:proofErr w:type="spellEnd"/>
            <w:r w:rsidRPr="004B6B98">
              <w:rPr>
                <w:rFonts w:ascii="Arial" w:hAnsi="Arial" w:cs="Arial"/>
                <w:sz w:val="19"/>
                <w:szCs w:val="19"/>
              </w:rPr>
              <w:t xml:space="preserve"> Амир </w:t>
            </w:r>
            <w:proofErr w:type="spellStart"/>
            <w:r w:rsidRPr="004B6B98">
              <w:rPr>
                <w:rFonts w:ascii="Arial" w:hAnsi="Arial" w:cs="Arial"/>
                <w:sz w:val="19"/>
                <w:szCs w:val="19"/>
              </w:rPr>
              <w:t>Идиатулин</w:t>
            </w:r>
            <w:proofErr w:type="spellEnd"/>
            <w:r w:rsidRPr="004B6B98">
              <w:rPr>
                <w:rFonts w:ascii="Arial" w:hAnsi="Arial" w:cs="Arial"/>
                <w:sz w:val="19"/>
                <w:szCs w:val="19"/>
              </w:rPr>
              <w:t xml:space="preserve"> и другие.</w:t>
            </w:r>
          </w:p>
        </w:tc>
        <w:tc>
          <w:tcPr>
            <w:tcW w:w="236" w:type="dxa"/>
            <w:vMerge/>
            <w:shd w:val="clear" w:color="auto" w:fill="auto"/>
          </w:tcPr>
          <w:p w:rsidR="00C13E8A" w:rsidRDefault="00C13E8A"/>
        </w:tc>
        <w:tc>
          <w:tcPr>
            <w:tcW w:w="2551" w:type="dxa"/>
            <w:shd w:val="clear" w:color="auto" w:fill="auto"/>
          </w:tcPr>
          <w:p w:rsidR="00C32751" w:rsidRPr="00EC18C6" w:rsidRDefault="00C13E8A" w:rsidP="006643AB">
            <w:pPr>
              <w:rPr>
                <w:rFonts w:ascii="Arial" w:hAnsi="Arial" w:cs="Arial"/>
                <w:color w:val="7F7F7F" w:themeColor="text1" w:themeTint="80"/>
              </w:rPr>
            </w:pPr>
            <w:r w:rsidRPr="00EC18C6">
              <w:rPr>
                <w:rFonts w:ascii="Arial" w:hAnsi="Arial" w:cs="Arial"/>
                <w:color w:val="7F7F7F" w:themeColor="text1" w:themeTint="80"/>
              </w:rPr>
              <w:t xml:space="preserve">Самая крупная </w:t>
            </w:r>
          </w:p>
          <w:p w:rsidR="00C32751" w:rsidRPr="00EC18C6" w:rsidRDefault="00C13E8A" w:rsidP="006643AB">
            <w:pPr>
              <w:rPr>
                <w:rFonts w:ascii="Arial" w:hAnsi="Arial" w:cs="Arial"/>
                <w:color w:val="7F7F7F" w:themeColor="text1" w:themeTint="80"/>
              </w:rPr>
            </w:pPr>
            <w:r w:rsidRPr="00EC18C6">
              <w:rPr>
                <w:rFonts w:ascii="Arial" w:hAnsi="Arial" w:cs="Arial"/>
                <w:color w:val="7F7F7F" w:themeColor="text1" w:themeTint="80"/>
              </w:rPr>
              <w:t>в России</w:t>
            </w:r>
            <w:r w:rsidR="00C32751" w:rsidRPr="00EC18C6">
              <w:rPr>
                <w:rFonts w:ascii="Arial" w:hAnsi="Arial" w:cs="Arial"/>
                <w:color w:val="7F7F7F" w:themeColor="text1" w:themeTint="80"/>
              </w:rPr>
              <w:t xml:space="preserve"> </w:t>
            </w:r>
            <w:r w:rsidRPr="00EC18C6">
              <w:rPr>
                <w:rFonts w:ascii="Arial" w:hAnsi="Arial" w:cs="Arial"/>
                <w:color w:val="7F7F7F" w:themeColor="text1" w:themeTint="80"/>
              </w:rPr>
              <w:t xml:space="preserve">выставка строительных </w:t>
            </w:r>
          </w:p>
          <w:p w:rsidR="00C13E8A" w:rsidRPr="00EC18C6" w:rsidRDefault="00C13E8A" w:rsidP="006643AB">
            <w:pPr>
              <w:rPr>
                <w:rFonts w:ascii="Arial" w:hAnsi="Arial" w:cs="Arial"/>
                <w:color w:val="7F7F7F" w:themeColor="text1" w:themeTint="80"/>
              </w:rPr>
            </w:pPr>
            <w:r w:rsidRPr="00EC18C6">
              <w:rPr>
                <w:rFonts w:ascii="Arial" w:hAnsi="Arial" w:cs="Arial"/>
                <w:color w:val="7F7F7F" w:themeColor="text1" w:themeTint="80"/>
              </w:rPr>
              <w:t>и</w:t>
            </w:r>
            <w:r w:rsidR="00C32751" w:rsidRPr="00EC18C6">
              <w:rPr>
                <w:rFonts w:ascii="Arial" w:hAnsi="Arial" w:cs="Arial"/>
                <w:color w:val="7F7F7F" w:themeColor="text1" w:themeTint="80"/>
              </w:rPr>
              <w:t xml:space="preserve"> </w:t>
            </w:r>
            <w:r w:rsidRPr="00EC18C6">
              <w:rPr>
                <w:rFonts w:ascii="Arial" w:hAnsi="Arial" w:cs="Arial"/>
                <w:color w:val="7F7F7F" w:themeColor="text1" w:themeTint="80"/>
              </w:rPr>
              <w:t>отделочных материалов</w:t>
            </w:r>
          </w:p>
          <w:p w:rsidR="00C13E8A" w:rsidRPr="00043806" w:rsidRDefault="00C13E8A" w:rsidP="006643AB">
            <w:pPr>
              <w:rPr>
                <w:rFonts w:ascii="Arial" w:hAnsi="Arial" w:cs="Arial"/>
              </w:rPr>
            </w:pPr>
          </w:p>
          <w:p w:rsidR="00C13E8A" w:rsidRPr="00043806" w:rsidRDefault="00DE6B35" w:rsidP="006643AB">
            <w:pPr>
              <w:rPr>
                <w:rFonts w:ascii="Arial" w:hAnsi="Arial" w:cs="Arial"/>
                <w:color w:val="C00000"/>
                <w:u w:val="single"/>
              </w:rPr>
            </w:pPr>
            <w:r w:rsidRPr="0031157F">
              <w:rPr>
                <w:rFonts w:ascii="Arial" w:hAnsi="Arial" w:cs="Arial"/>
                <w:color w:val="C00000"/>
                <w:u w:val="single"/>
              </w:rPr>
              <w:t>3</w:t>
            </w:r>
            <w:r w:rsidR="00370C24">
              <w:rPr>
                <w:rFonts w:ascii="Arial" w:hAnsi="Arial" w:cs="Arial"/>
                <w:color w:val="C00000"/>
                <w:u w:val="single"/>
              </w:rPr>
              <w:t>–</w:t>
            </w:r>
            <w:r w:rsidRPr="0031157F">
              <w:rPr>
                <w:rFonts w:ascii="Arial" w:hAnsi="Arial" w:cs="Arial"/>
                <w:color w:val="C00000"/>
                <w:u w:val="single"/>
              </w:rPr>
              <w:t>6</w:t>
            </w:r>
            <w:r w:rsidR="00C13E8A" w:rsidRPr="00043806">
              <w:rPr>
                <w:rFonts w:ascii="Arial" w:hAnsi="Arial" w:cs="Arial"/>
                <w:color w:val="C00000"/>
                <w:u w:val="single"/>
              </w:rPr>
              <w:t xml:space="preserve"> апреля 201</w:t>
            </w:r>
            <w:r w:rsidRPr="0031157F">
              <w:rPr>
                <w:rFonts w:ascii="Arial" w:hAnsi="Arial" w:cs="Arial"/>
                <w:color w:val="C00000"/>
                <w:u w:val="single"/>
              </w:rPr>
              <w:t>8</w:t>
            </w:r>
            <w:r w:rsidR="00E6707A" w:rsidRPr="00043806">
              <w:rPr>
                <w:rFonts w:ascii="Arial" w:hAnsi="Arial" w:cs="Arial"/>
                <w:color w:val="C00000"/>
                <w:u w:val="single"/>
              </w:rPr>
              <w:t xml:space="preserve"> </w:t>
            </w:r>
          </w:p>
          <w:p w:rsidR="00C13E8A" w:rsidRPr="00043806" w:rsidRDefault="00C13E8A" w:rsidP="006643AB">
            <w:pPr>
              <w:rPr>
                <w:rFonts w:ascii="Arial" w:hAnsi="Arial" w:cs="Arial"/>
              </w:rPr>
            </w:pPr>
          </w:p>
          <w:p w:rsidR="00E6707A" w:rsidRPr="00EC18C6" w:rsidRDefault="00E6707A" w:rsidP="00C13E8A">
            <w:pPr>
              <w:rPr>
                <w:rFonts w:ascii="Arial" w:hAnsi="Arial" w:cs="Arial"/>
                <w:color w:val="7F7F7F" w:themeColor="text1" w:themeTint="80"/>
              </w:rPr>
            </w:pPr>
            <w:r w:rsidRPr="00EC18C6">
              <w:rPr>
                <w:rFonts w:ascii="Arial" w:hAnsi="Arial" w:cs="Arial"/>
                <w:color w:val="7F7F7F" w:themeColor="text1" w:themeTint="80"/>
              </w:rPr>
              <w:t>Россия, Москва</w:t>
            </w:r>
          </w:p>
          <w:p w:rsidR="00C13E8A" w:rsidRPr="00EC18C6" w:rsidRDefault="00C13E8A" w:rsidP="00C13E8A">
            <w:pPr>
              <w:rPr>
                <w:rFonts w:ascii="Arial" w:hAnsi="Arial" w:cs="Arial"/>
                <w:color w:val="7F7F7F" w:themeColor="text1" w:themeTint="80"/>
              </w:rPr>
            </w:pPr>
            <w:r w:rsidRPr="00EC18C6">
              <w:rPr>
                <w:rFonts w:ascii="Arial" w:hAnsi="Arial" w:cs="Arial"/>
                <w:color w:val="7F7F7F" w:themeColor="text1" w:themeTint="80"/>
              </w:rPr>
              <w:t>ЦВК «Экспоцентр»</w:t>
            </w:r>
          </w:p>
          <w:p w:rsidR="00C13E8A" w:rsidRPr="00EC18C6" w:rsidRDefault="00C13E8A" w:rsidP="00C13E8A">
            <w:pPr>
              <w:rPr>
                <w:rFonts w:ascii="Arial" w:hAnsi="Arial" w:cs="Arial"/>
                <w:color w:val="7F7F7F" w:themeColor="text1" w:themeTint="80"/>
              </w:rPr>
            </w:pPr>
            <w:r w:rsidRPr="00EC18C6">
              <w:rPr>
                <w:rFonts w:ascii="Arial" w:hAnsi="Arial" w:cs="Arial"/>
                <w:color w:val="7F7F7F" w:themeColor="text1" w:themeTint="80"/>
              </w:rPr>
              <w:t>на Красной Пресне</w:t>
            </w:r>
          </w:p>
          <w:p w:rsidR="00C13E8A" w:rsidRPr="00043806" w:rsidRDefault="00C13E8A" w:rsidP="00C13E8A">
            <w:pPr>
              <w:rPr>
                <w:rFonts w:ascii="Arial" w:hAnsi="Arial" w:cs="Arial"/>
              </w:rPr>
            </w:pPr>
          </w:p>
          <w:p w:rsidR="00C32751" w:rsidRPr="00FA7981" w:rsidRDefault="0031157F" w:rsidP="006643AB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1157F">
              <w:rPr>
                <w:rFonts w:ascii="Arial" w:hAnsi="Arial" w:cs="Arial"/>
                <w:b/>
                <w:color w:val="C00000"/>
                <w:sz w:val="20"/>
                <w:szCs w:val="20"/>
              </w:rPr>
              <w:t>worldbuild-moscow.ru</w:t>
            </w:r>
          </w:p>
          <w:p w:rsidR="0031157F" w:rsidRPr="00FA7981" w:rsidRDefault="0031157F" w:rsidP="006643AB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  <w:p w:rsidR="0031157F" w:rsidRPr="00FA7981" w:rsidRDefault="0031157F" w:rsidP="006643AB">
            <w:pPr>
              <w:rPr>
                <w:b/>
                <w:color w:val="C00000"/>
                <w:sz w:val="20"/>
                <w:szCs w:val="20"/>
              </w:rPr>
            </w:pPr>
          </w:p>
          <w:p w:rsidR="000E7D8A" w:rsidRDefault="00EE00C3" w:rsidP="006643AB">
            <w:pPr>
              <w:rPr>
                <w:b/>
                <w:color w:val="C00000"/>
              </w:rPr>
            </w:pPr>
            <w:r>
              <w:rPr>
                <w:b/>
                <w:noProof/>
                <w:color w:val="C00000"/>
                <w:lang w:eastAsia="ru-RU"/>
              </w:rPr>
              <w:drawing>
                <wp:inline distT="0" distB="0" distL="0" distR="0" wp14:anchorId="6CF08CCB" wp14:editId="63564300">
                  <wp:extent cx="1449332" cy="3160348"/>
                  <wp:effectExtent l="0" t="0" r="0" b="2540"/>
                  <wp:docPr id="5" name="Изображе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B_pic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332" cy="3160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D8A" w:rsidRDefault="000E7D8A" w:rsidP="006643AB">
            <w:pPr>
              <w:rPr>
                <w:b/>
                <w:color w:val="C00000"/>
                <w:lang w:val="en-US"/>
              </w:rPr>
            </w:pPr>
          </w:p>
          <w:p w:rsidR="0031157F" w:rsidRDefault="0031157F" w:rsidP="006643AB">
            <w:pPr>
              <w:rPr>
                <w:b/>
                <w:color w:val="C00000"/>
                <w:lang w:val="en-US"/>
              </w:rPr>
            </w:pPr>
          </w:p>
          <w:p w:rsidR="0031157F" w:rsidRPr="0031157F" w:rsidRDefault="0031157F" w:rsidP="006643AB">
            <w:pPr>
              <w:rPr>
                <w:b/>
                <w:color w:val="C00000"/>
                <w:lang w:val="en-US"/>
              </w:rPr>
            </w:pPr>
          </w:p>
          <w:p w:rsidR="0054087B" w:rsidRDefault="0054087B" w:rsidP="006643AB">
            <w:pPr>
              <w:rPr>
                <w:b/>
                <w:color w:val="C00000"/>
              </w:rPr>
            </w:pPr>
          </w:p>
          <w:p w:rsidR="00C32751" w:rsidRDefault="00C32751" w:rsidP="00C32751">
            <w:pPr>
              <w:spacing w:after="80"/>
              <w:rPr>
                <w:b/>
                <w:color w:val="525252"/>
                <w:sz w:val="18"/>
                <w:szCs w:val="18"/>
              </w:rPr>
            </w:pPr>
            <w:r>
              <w:rPr>
                <w:b/>
                <w:noProof/>
                <w:color w:val="525252"/>
                <w:sz w:val="18"/>
                <w:szCs w:val="18"/>
                <w:lang w:eastAsia="ru-RU"/>
              </w:rPr>
              <w:drawing>
                <wp:inline distT="0" distB="0" distL="0" distR="0" wp14:anchorId="7F554F8E" wp14:editId="06DA04C2">
                  <wp:extent cx="484505" cy="484505"/>
                  <wp:effectExtent l="0" t="0" r="0" b="0"/>
                  <wp:docPr id="4" name="Изображение 4" descr="../../../../../2_identity/1_logo/ITE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../../2_identity/1_logo/ITE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751" w:rsidRDefault="00C32751" w:rsidP="00C32751">
            <w:pPr>
              <w:spacing w:after="80"/>
              <w:rPr>
                <w:b/>
                <w:color w:val="525252"/>
                <w:sz w:val="18"/>
                <w:szCs w:val="18"/>
              </w:rPr>
            </w:pPr>
          </w:p>
          <w:p w:rsidR="00C32751" w:rsidRPr="00DE6B35" w:rsidRDefault="00C32751" w:rsidP="00C32751">
            <w:pPr>
              <w:spacing w:after="80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EC18C6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Организатор</w:t>
            </w:r>
            <w:r w:rsidR="00192EE0" w:rsidRPr="00EC18C6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:</w:t>
            </w:r>
          </w:p>
          <w:p w:rsidR="00C32751" w:rsidRPr="00EC18C6" w:rsidRDefault="00C32751" w:rsidP="00C32751">
            <w:pPr>
              <w:spacing w:after="80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EC18C6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Группа компаний ITE</w:t>
            </w:r>
          </w:p>
          <w:p w:rsidR="00C32751" w:rsidRPr="00EC18C6" w:rsidRDefault="00C32751" w:rsidP="00C32751">
            <w:pPr>
              <w:spacing w:after="80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  <w:p w:rsidR="00C32751" w:rsidRPr="00EC18C6" w:rsidRDefault="00C32751" w:rsidP="00C32751">
            <w:pPr>
              <w:spacing w:after="80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EC18C6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Пресс-служба:</w:t>
            </w:r>
          </w:p>
          <w:p w:rsidR="00C32751" w:rsidRPr="00FA7981" w:rsidRDefault="00C32751" w:rsidP="00C32751">
            <w:pPr>
              <w:spacing w:after="80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proofErr w:type="spellStart"/>
            <w:r w:rsidRPr="00EC18C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pr</w:t>
            </w:r>
            <w:proofErr w:type="spellEnd"/>
            <w:r w:rsidRPr="00FA798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@</w:t>
            </w:r>
            <w:r w:rsidRPr="00EC18C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ite</w:t>
            </w:r>
            <w:r w:rsidRPr="00FA798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-</w:t>
            </w:r>
            <w:r w:rsidRPr="00EC18C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expo</w:t>
            </w:r>
            <w:r w:rsidRPr="00FA798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.</w:t>
            </w:r>
            <w:r w:rsidRPr="00EC18C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ru</w:t>
            </w:r>
          </w:p>
          <w:p w:rsidR="00C32751" w:rsidRPr="00FA7981" w:rsidRDefault="00C32751" w:rsidP="00C32751">
            <w:pPr>
              <w:spacing w:after="80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FA798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+7 (499) 750-08-28</w:t>
            </w:r>
          </w:p>
          <w:p w:rsidR="00C32751" w:rsidRPr="00E6707A" w:rsidRDefault="00C32751" w:rsidP="00043806">
            <w:pPr>
              <w:rPr>
                <w:b/>
                <w:color w:val="C00000"/>
              </w:rPr>
            </w:pPr>
            <w:r w:rsidRPr="00EC18C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www</w:t>
            </w:r>
            <w:r w:rsidRPr="00FA798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.</w:t>
            </w:r>
            <w:r w:rsidRPr="00EC18C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ite</w:t>
            </w:r>
            <w:r w:rsidRPr="00FA798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-</w:t>
            </w:r>
            <w:proofErr w:type="spellStart"/>
            <w:r w:rsidR="00043806" w:rsidRPr="00EC18C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russia</w:t>
            </w:r>
            <w:proofErr w:type="spellEnd"/>
            <w:r w:rsidRPr="00FA798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.</w:t>
            </w:r>
            <w:r w:rsidRPr="00EC18C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ru</w:t>
            </w:r>
          </w:p>
        </w:tc>
      </w:tr>
    </w:tbl>
    <w:p w:rsidR="001A11B3" w:rsidRDefault="009A6EA8"/>
    <w:tbl>
      <w:tblPr>
        <w:tblStyle w:val="a3"/>
        <w:tblW w:w="1086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36"/>
        <w:gridCol w:w="2551"/>
      </w:tblGrid>
      <w:tr w:rsidR="00370C24" w:rsidRPr="006D1C6E" w:rsidTr="002000AA">
        <w:trPr>
          <w:trHeight w:val="1570"/>
        </w:trPr>
        <w:tc>
          <w:tcPr>
            <w:tcW w:w="8080" w:type="dxa"/>
            <w:shd w:val="clear" w:color="auto" w:fill="auto"/>
          </w:tcPr>
          <w:p w:rsidR="00370C24" w:rsidRPr="00043806" w:rsidRDefault="00370C24" w:rsidP="0097453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370C24" w:rsidRDefault="00370C24" w:rsidP="00065526"/>
        </w:tc>
        <w:tc>
          <w:tcPr>
            <w:tcW w:w="2551" w:type="dxa"/>
            <w:shd w:val="clear" w:color="auto" w:fill="auto"/>
          </w:tcPr>
          <w:p w:rsidR="00370C24" w:rsidRPr="006D1C6E" w:rsidRDefault="00370C24" w:rsidP="00065526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F537DA" wp14:editId="7E6C9AEE">
                  <wp:extent cx="1534076" cy="244658"/>
                  <wp:effectExtent l="0" t="0" r="0" b="3175"/>
                  <wp:docPr id="2" name="Изображение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olumes/Departments/Design/Internal/DesignArchive-Copy-2/Events/MosBuild/2016/2_identity/1_logo/MB16_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140" cy="246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C24" w:rsidRPr="00C13E8A" w:rsidTr="002000AA">
        <w:trPr>
          <w:trHeight w:val="199"/>
        </w:trPr>
        <w:tc>
          <w:tcPr>
            <w:tcW w:w="8080" w:type="dxa"/>
            <w:shd w:val="clear" w:color="auto" w:fill="auto"/>
          </w:tcPr>
          <w:p w:rsidR="00370C24" w:rsidRPr="00043806" w:rsidRDefault="00370C24" w:rsidP="00974530">
            <w:pPr>
              <w:ind w:left="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370C24" w:rsidRPr="00C13E8A" w:rsidRDefault="00370C24" w:rsidP="0006552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shd w:val="clear" w:color="auto" w:fill="auto"/>
          </w:tcPr>
          <w:p w:rsidR="00370C24" w:rsidRPr="00C13E8A" w:rsidRDefault="00370C24" w:rsidP="00065526">
            <w:pPr>
              <w:rPr>
                <w:sz w:val="10"/>
                <w:szCs w:val="10"/>
              </w:rPr>
            </w:pPr>
          </w:p>
        </w:tc>
      </w:tr>
      <w:tr w:rsidR="00370C24" w:rsidRPr="00E6707A" w:rsidTr="002000AA">
        <w:trPr>
          <w:trHeight w:val="13811"/>
        </w:trPr>
        <w:tc>
          <w:tcPr>
            <w:tcW w:w="8080" w:type="dxa"/>
            <w:shd w:val="clear" w:color="auto" w:fill="auto"/>
          </w:tcPr>
          <w:p w:rsidR="004B6B98" w:rsidRPr="00C832FD" w:rsidRDefault="004B6B98" w:rsidP="002000A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C832FD">
              <w:rPr>
                <w:rFonts w:ascii="Arial" w:hAnsi="Arial" w:cs="Arial"/>
                <w:sz w:val="19"/>
                <w:szCs w:val="19"/>
              </w:rPr>
              <w:t>В программе форума - четыре архитектурных диалога, посвящённых деревянному строительству, стеклу, металлу и будущему жилой архитектуры.</w:t>
            </w:r>
          </w:p>
          <w:p w:rsidR="002000AA" w:rsidRPr="00C832FD" w:rsidRDefault="002000AA" w:rsidP="002000A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C832FD">
              <w:rPr>
                <w:rFonts w:ascii="Arial" w:hAnsi="Arial" w:cs="Arial"/>
                <w:sz w:val="19"/>
                <w:szCs w:val="19"/>
              </w:rPr>
              <w:t xml:space="preserve">В этот же день откроется форум «Проблемы и перспективы развития рынка строительно-отделочных материалов и торговли DIY», где российские и международные эксперты дадут информацию об актуальных потребностях ведущих российских DIY-сетей в строительных и отделочных материалах, а их представители расскажут о преимуществах, условиях и форматах сотрудничества с </w:t>
            </w:r>
            <w:proofErr w:type="gramStart"/>
            <w:r w:rsidRPr="00C832FD">
              <w:rPr>
                <w:rFonts w:ascii="Arial" w:hAnsi="Arial" w:cs="Arial"/>
                <w:sz w:val="19"/>
                <w:szCs w:val="19"/>
              </w:rPr>
              <w:t>различными</w:t>
            </w:r>
            <w:proofErr w:type="gramEnd"/>
            <w:r w:rsidRPr="00C832FD">
              <w:rPr>
                <w:rFonts w:ascii="Arial" w:hAnsi="Arial" w:cs="Arial"/>
                <w:sz w:val="19"/>
                <w:szCs w:val="19"/>
              </w:rPr>
              <w:t xml:space="preserve"> DIY-сетями. В дискуссии примут участие директор по маркетингу </w:t>
            </w:r>
            <w:proofErr w:type="spellStart"/>
            <w:r w:rsidRPr="00C832FD">
              <w:rPr>
                <w:rFonts w:ascii="Arial" w:hAnsi="Arial" w:cs="Arial"/>
                <w:sz w:val="19"/>
                <w:szCs w:val="19"/>
              </w:rPr>
              <w:t>Leroy</w:t>
            </w:r>
            <w:proofErr w:type="spellEnd"/>
            <w:r w:rsidRPr="00C832F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C832FD">
              <w:rPr>
                <w:rFonts w:ascii="Arial" w:hAnsi="Arial" w:cs="Arial"/>
                <w:sz w:val="19"/>
                <w:szCs w:val="19"/>
              </w:rPr>
              <w:t>Merlin</w:t>
            </w:r>
            <w:proofErr w:type="spellEnd"/>
            <w:r w:rsidRPr="00C832FD">
              <w:rPr>
                <w:rFonts w:ascii="Arial" w:hAnsi="Arial" w:cs="Arial"/>
                <w:sz w:val="19"/>
                <w:szCs w:val="19"/>
              </w:rPr>
              <w:t xml:space="preserve"> Филипп </w:t>
            </w:r>
            <w:proofErr w:type="spellStart"/>
            <w:r w:rsidRPr="00C832FD">
              <w:rPr>
                <w:rFonts w:ascii="Arial" w:hAnsi="Arial" w:cs="Arial"/>
                <w:sz w:val="19"/>
                <w:szCs w:val="19"/>
              </w:rPr>
              <w:t>Мужо</w:t>
            </w:r>
            <w:proofErr w:type="spellEnd"/>
            <w:r w:rsidRPr="00C832FD">
              <w:rPr>
                <w:rFonts w:ascii="Arial" w:hAnsi="Arial" w:cs="Arial"/>
                <w:sz w:val="19"/>
                <w:szCs w:val="19"/>
              </w:rPr>
              <w:t xml:space="preserve">, генеральный директор СТД «Петрович» Евгений Мовчан, генеральный директор «К-Раута» Артем </w:t>
            </w:r>
            <w:proofErr w:type="spellStart"/>
            <w:r w:rsidRPr="00C832FD">
              <w:rPr>
                <w:rFonts w:ascii="Arial" w:hAnsi="Arial" w:cs="Arial"/>
                <w:sz w:val="19"/>
                <w:szCs w:val="19"/>
              </w:rPr>
              <w:t>Тараев</w:t>
            </w:r>
            <w:proofErr w:type="spellEnd"/>
            <w:r w:rsidRPr="00C832FD">
              <w:rPr>
                <w:rFonts w:ascii="Arial" w:hAnsi="Arial" w:cs="Arial"/>
                <w:sz w:val="19"/>
                <w:szCs w:val="19"/>
              </w:rPr>
              <w:t xml:space="preserve">, генеральный директор компании «Домовой» Роман </w:t>
            </w:r>
            <w:proofErr w:type="spellStart"/>
            <w:r w:rsidRPr="00C832FD">
              <w:rPr>
                <w:rFonts w:ascii="Arial" w:hAnsi="Arial" w:cs="Arial"/>
                <w:sz w:val="19"/>
                <w:szCs w:val="19"/>
              </w:rPr>
              <w:t>Никоноров</w:t>
            </w:r>
            <w:proofErr w:type="spellEnd"/>
            <w:r w:rsidRPr="00C832FD">
              <w:rPr>
                <w:rFonts w:ascii="Arial" w:hAnsi="Arial" w:cs="Arial"/>
                <w:sz w:val="19"/>
                <w:szCs w:val="19"/>
              </w:rPr>
              <w:t xml:space="preserve"> и другие спикеры. Специальным гостем форума станет Рихард </w:t>
            </w:r>
            <w:proofErr w:type="spellStart"/>
            <w:r w:rsidRPr="00C832FD">
              <w:rPr>
                <w:rFonts w:ascii="Arial" w:hAnsi="Arial" w:cs="Arial"/>
                <w:sz w:val="19"/>
                <w:szCs w:val="19"/>
              </w:rPr>
              <w:t>ван</w:t>
            </w:r>
            <w:proofErr w:type="spellEnd"/>
            <w:r w:rsidRPr="00C832F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C832FD">
              <w:rPr>
                <w:rFonts w:ascii="Arial" w:hAnsi="Arial" w:cs="Arial"/>
                <w:sz w:val="19"/>
                <w:szCs w:val="19"/>
              </w:rPr>
              <w:t>Хоэйдонк</w:t>
            </w:r>
            <w:proofErr w:type="spellEnd"/>
            <w:r w:rsidRPr="00C832FD">
              <w:rPr>
                <w:rFonts w:ascii="Arial" w:hAnsi="Arial" w:cs="Arial"/>
                <w:sz w:val="19"/>
                <w:szCs w:val="19"/>
              </w:rPr>
              <w:t xml:space="preserve"> (Нидерланды), модератором дискуссии выступит генеральный директор </w:t>
            </w:r>
            <w:proofErr w:type="spellStart"/>
            <w:r w:rsidRPr="00C832FD">
              <w:rPr>
                <w:rFonts w:ascii="Arial" w:hAnsi="Arial" w:cs="Arial"/>
                <w:sz w:val="19"/>
                <w:szCs w:val="19"/>
              </w:rPr>
              <w:t>INFOLine</w:t>
            </w:r>
            <w:proofErr w:type="spellEnd"/>
            <w:r w:rsidRPr="00C832FD">
              <w:rPr>
                <w:rFonts w:ascii="Arial" w:hAnsi="Arial" w:cs="Arial"/>
                <w:sz w:val="19"/>
                <w:szCs w:val="19"/>
              </w:rPr>
              <w:t xml:space="preserve"> Иван Федяков. В </w:t>
            </w:r>
            <w:proofErr w:type="gramStart"/>
            <w:r w:rsidRPr="00C832FD">
              <w:rPr>
                <w:rFonts w:ascii="Arial" w:hAnsi="Arial" w:cs="Arial"/>
                <w:sz w:val="19"/>
                <w:szCs w:val="19"/>
              </w:rPr>
              <w:t>этом</w:t>
            </w:r>
            <w:proofErr w:type="gramEnd"/>
            <w:r w:rsidRPr="00C832FD">
              <w:rPr>
                <w:rFonts w:ascii="Arial" w:hAnsi="Arial" w:cs="Arial"/>
                <w:sz w:val="19"/>
                <w:szCs w:val="19"/>
              </w:rPr>
              <w:t xml:space="preserve"> году в программе форума предусмотрена новая сессия по наиболее актуальным сегодня темам – от  обзора новых возможностей, рисков и технологий успеха DIY ON-LINE до практических рекомендаций по </w:t>
            </w:r>
            <w:proofErr w:type="spellStart"/>
            <w:r w:rsidRPr="00C832FD">
              <w:rPr>
                <w:rFonts w:ascii="Arial" w:hAnsi="Arial" w:cs="Arial"/>
                <w:sz w:val="19"/>
                <w:szCs w:val="19"/>
              </w:rPr>
              <w:t>диджитализации</w:t>
            </w:r>
            <w:proofErr w:type="spellEnd"/>
            <w:r w:rsidRPr="00C832FD">
              <w:rPr>
                <w:rFonts w:ascii="Arial" w:hAnsi="Arial" w:cs="Arial"/>
                <w:sz w:val="19"/>
                <w:szCs w:val="19"/>
              </w:rPr>
              <w:t xml:space="preserve"> этого бизнеса. </w:t>
            </w:r>
          </w:p>
          <w:p w:rsidR="002000AA" w:rsidRPr="00C832FD" w:rsidRDefault="002000AA" w:rsidP="002000AA">
            <w:pPr>
              <w:spacing w:beforeLines="40" w:before="9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832FD">
              <w:rPr>
                <w:rFonts w:ascii="Arial" w:hAnsi="Arial" w:cs="Arial"/>
                <w:sz w:val="19"/>
                <w:szCs w:val="19"/>
              </w:rPr>
              <w:t xml:space="preserve">Для дизайнеров и декораторов подготовлена специализированная деловая программа в абсолютно новых </w:t>
            </w:r>
            <w:proofErr w:type="gramStart"/>
            <w:r w:rsidRPr="00C832FD">
              <w:rPr>
                <w:rFonts w:ascii="Arial" w:hAnsi="Arial" w:cs="Arial"/>
                <w:sz w:val="19"/>
                <w:szCs w:val="19"/>
              </w:rPr>
              <w:t>форматах</w:t>
            </w:r>
            <w:proofErr w:type="gramEnd"/>
            <w:r w:rsidRPr="00C832FD">
              <w:rPr>
                <w:rFonts w:ascii="Arial" w:hAnsi="Arial" w:cs="Arial"/>
                <w:sz w:val="19"/>
                <w:szCs w:val="19"/>
              </w:rPr>
              <w:t xml:space="preserve"> - </w:t>
            </w:r>
            <w:proofErr w:type="spellStart"/>
            <w:r w:rsidRPr="00C832FD">
              <w:rPr>
                <w:rFonts w:ascii="Arial" w:hAnsi="Arial" w:cs="Arial"/>
                <w:sz w:val="19"/>
                <w:szCs w:val="19"/>
              </w:rPr>
              <w:t>Trend</w:t>
            </w:r>
            <w:proofErr w:type="spellEnd"/>
            <w:r w:rsidRPr="00C832F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C832FD">
              <w:rPr>
                <w:rFonts w:ascii="Arial" w:hAnsi="Arial" w:cs="Arial"/>
                <w:sz w:val="19"/>
                <w:szCs w:val="19"/>
              </w:rPr>
              <w:t>Show</w:t>
            </w:r>
            <w:proofErr w:type="spellEnd"/>
            <w:r w:rsidRPr="00C832FD">
              <w:rPr>
                <w:rFonts w:ascii="Arial" w:hAnsi="Arial" w:cs="Arial"/>
                <w:sz w:val="19"/>
                <w:szCs w:val="19"/>
              </w:rPr>
              <w:t xml:space="preserve">. Это две площадки - </w:t>
            </w:r>
            <w:proofErr w:type="spellStart"/>
            <w:r w:rsidRPr="00C832FD">
              <w:rPr>
                <w:rFonts w:ascii="Arial" w:hAnsi="Arial" w:cs="Arial"/>
                <w:sz w:val="19"/>
                <w:szCs w:val="19"/>
              </w:rPr>
              <w:t>Knowhow</w:t>
            </w:r>
            <w:proofErr w:type="spellEnd"/>
            <w:r w:rsidRPr="00C832F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C832FD">
              <w:rPr>
                <w:rFonts w:ascii="Arial" w:hAnsi="Arial" w:cs="Arial"/>
                <w:sz w:val="19"/>
                <w:szCs w:val="19"/>
              </w:rPr>
              <w:t>café</w:t>
            </w:r>
            <w:proofErr w:type="spellEnd"/>
            <w:r w:rsidRPr="00C832FD">
              <w:rPr>
                <w:rFonts w:ascii="Arial" w:hAnsi="Arial" w:cs="Arial"/>
                <w:sz w:val="19"/>
                <w:szCs w:val="19"/>
              </w:rPr>
              <w:t xml:space="preserve"> и </w:t>
            </w:r>
            <w:proofErr w:type="spellStart"/>
            <w:r w:rsidRPr="00C832FD">
              <w:rPr>
                <w:rFonts w:ascii="Arial" w:hAnsi="Arial" w:cs="Arial"/>
                <w:sz w:val="19"/>
                <w:szCs w:val="19"/>
              </w:rPr>
              <w:t>Design</w:t>
            </w:r>
            <w:proofErr w:type="spellEnd"/>
            <w:r w:rsidRPr="00C832F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C832FD">
              <w:rPr>
                <w:rFonts w:ascii="Arial" w:hAnsi="Arial" w:cs="Arial"/>
                <w:sz w:val="19"/>
                <w:szCs w:val="19"/>
              </w:rPr>
              <w:t>Lab</w:t>
            </w:r>
            <w:proofErr w:type="spellEnd"/>
            <w:r w:rsidRPr="00C832FD">
              <w:rPr>
                <w:rFonts w:ascii="Arial" w:hAnsi="Arial" w:cs="Arial"/>
                <w:sz w:val="19"/>
                <w:szCs w:val="19"/>
              </w:rPr>
              <w:t xml:space="preserve"> - с </w:t>
            </w:r>
            <w:proofErr w:type="spellStart"/>
            <w:r w:rsidRPr="00C832FD">
              <w:rPr>
                <w:rFonts w:ascii="Arial" w:hAnsi="Arial" w:cs="Arial"/>
                <w:sz w:val="19"/>
                <w:szCs w:val="19"/>
              </w:rPr>
              <w:t>супернасыщенной</w:t>
            </w:r>
            <w:proofErr w:type="spellEnd"/>
            <w:r w:rsidRPr="00C832FD">
              <w:rPr>
                <w:rFonts w:ascii="Arial" w:hAnsi="Arial" w:cs="Arial"/>
                <w:sz w:val="19"/>
                <w:szCs w:val="19"/>
              </w:rPr>
              <w:t xml:space="preserve"> программой по дизайну интерьеров, продуктовому дизайну, </w:t>
            </w:r>
            <w:proofErr w:type="spellStart"/>
            <w:r w:rsidRPr="00C832FD">
              <w:rPr>
                <w:rFonts w:ascii="Arial" w:hAnsi="Arial" w:cs="Arial"/>
                <w:sz w:val="19"/>
                <w:szCs w:val="19"/>
              </w:rPr>
              <w:t>девелопменту</w:t>
            </w:r>
            <w:proofErr w:type="spellEnd"/>
            <w:r w:rsidRPr="00C832FD">
              <w:rPr>
                <w:rFonts w:ascii="Arial" w:hAnsi="Arial" w:cs="Arial"/>
                <w:sz w:val="19"/>
                <w:szCs w:val="19"/>
              </w:rPr>
              <w:t xml:space="preserve">, инновациям, дизайну в </w:t>
            </w:r>
            <w:proofErr w:type="gramStart"/>
            <w:r w:rsidRPr="00C832FD">
              <w:rPr>
                <w:rFonts w:ascii="Arial" w:hAnsi="Arial" w:cs="Arial"/>
                <w:sz w:val="19"/>
                <w:szCs w:val="19"/>
              </w:rPr>
              <w:t>сегменте</w:t>
            </w:r>
            <w:proofErr w:type="gramEnd"/>
            <w:r w:rsidRPr="00C832F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C832FD">
              <w:rPr>
                <w:rFonts w:ascii="Arial" w:hAnsi="Arial" w:cs="Arial"/>
                <w:sz w:val="19"/>
                <w:szCs w:val="19"/>
              </w:rPr>
              <w:t>Horeca</w:t>
            </w:r>
            <w:proofErr w:type="spellEnd"/>
            <w:r w:rsidRPr="00C832FD">
              <w:rPr>
                <w:rFonts w:ascii="Arial" w:hAnsi="Arial" w:cs="Arial"/>
                <w:sz w:val="19"/>
                <w:szCs w:val="19"/>
              </w:rPr>
              <w:t xml:space="preserve"> и различным аспектам региональной специфики отрасли. Программа подготовлена в </w:t>
            </w:r>
            <w:proofErr w:type="gramStart"/>
            <w:r w:rsidRPr="00C832FD">
              <w:rPr>
                <w:rFonts w:ascii="Arial" w:hAnsi="Arial" w:cs="Arial"/>
                <w:sz w:val="19"/>
                <w:szCs w:val="19"/>
              </w:rPr>
              <w:t>партнерстве</w:t>
            </w:r>
            <w:proofErr w:type="gramEnd"/>
            <w:r w:rsidRPr="00C832FD">
              <w:rPr>
                <w:rFonts w:ascii="Arial" w:hAnsi="Arial" w:cs="Arial"/>
                <w:sz w:val="19"/>
                <w:szCs w:val="19"/>
              </w:rPr>
              <w:t xml:space="preserve"> с журналом ELLE </w:t>
            </w:r>
            <w:proofErr w:type="spellStart"/>
            <w:r w:rsidRPr="00C832FD">
              <w:rPr>
                <w:rFonts w:ascii="Arial" w:hAnsi="Arial" w:cs="Arial"/>
                <w:sz w:val="19"/>
                <w:szCs w:val="19"/>
              </w:rPr>
              <w:t>Decoration</w:t>
            </w:r>
            <w:proofErr w:type="spellEnd"/>
            <w:r w:rsidRPr="00C832FD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  <w:p w:rsidR="002000AA" w:rsidRPr="00C832FD" w:rsidRDefault="002000AA" w:rsidP="002000AA">
            <w:pPr>
              <w:spacing w:beforeLines="40" w:before="9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832FD">
              <w:rPr>
                <w:rFonts w:ascii="Arial" w:hAnsi="Arial" w:cs="Arial"/>
                <w:sz w:val="19"/>
                <w:szCs w:val="19"/>
              </w:rPr>
              <w:t xml:space="preserve">Особого внимания заслуживает новый проект, представленный только на </w:t>
            </w:r>
            <w:proofErr w:type="spellStart"/>
            <w:r w:rsidRPr="00C832FD">
              <w:rPr>
                <w:rFonts w:ascii="Arial" w:hAnsi="Arial" w:cs="Arial"/>
                <w:sz w:val="19"/>
                <w:szCs w:val="19"/>
                <w:lang w:val="en-US"/>
              </w:rPr>
              <w:t>MosBuild</w:t>
            </w:r>
            <w:proofErr w:type="spellEnd"/>
            <w:r w:rsidRPr="00C832FD">
              <w:rPr>
                <w:rFonts w:ascii="Arial" w:hAnsi="Arial" w:cs="Arial"/>
                <w:sz w:val="19"/>
                <w:szCs w:val="19"/>
              </w:rPr>
              <w:t xml:space="preserve"> - </w:t>
            </w:r>
            <w:proofErr w:type="spellStart"/>
            <w:r w:rsidRPr="00C832FD">
              <w:rPr>
                <w:rFonts w:ascii="Arial" w:hAnsi="Arial" w:cs="Arial"/>
                <w:sz w:val="19"/>
                <w:szCs w:val="19"/>
              </w:rPr>
              <w:t>Bathroom</w:t>
            </w:r>
            <w:proofErr w:type="spellEnd"/>
            <w:r w:rsidRPr="00C832F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C832FD">
              <w:rPr>
                <w:rFonts w:ascii="Arial" w:hAnsi="Arial" w:cs="Arial"/>
                <w:sz w:val="19"/>
                <w:szCs w:val="19"/>
              </w:rPr>
              <w:t>Biennale</w:t>
            </w:r>
            <w:proofErr w:type="spellEnd"/>
            <w:r w:rsidRPr="00C832FD">
              <w:rPr>
                <w:rFonts w:ascii="Arial" w:hAnsi="Arial" w:cs="Arial"/>
                <w:sz w:val="19"/>
                <w:szCs w:val="19"/>
              </w:rPr>
              <w:t xml:space="preserve">. В </w:t>
            </w:r>
            <w:proofErr w:type="gramStart"/>
            <w:r w:rsidRPr="00C832FD">
              <w:rPr>
                <w:rFonts w:ascii="Arial" w:hAnsi="Arial" w:cs="Arial"/>
                <w:sz w:val="19"/>
                <w:szCs w:val="19"/>
              </w:rPr>
              <w:t>рамках</w:t>
            </w:r>
            <w:proofErr w:type="gramEnd"/>
            <w:r w:rsidRPr="00C832FD">
              <w:rPr>
                <w:rFonts w:ascii="Arial" w:hAnsi="Arial" w:cs="Arial"/>
                <w:sz w:val="19"/>
                <w:szCs w:val="19"/>
              </w:rPr>
              <w:t xml:space="preserve"> этого специального проекта будут реализованы смелые креативные проекты тематических ванных комнат по эскизам ведущих российских дизайнеров: Дианы </w:t>
            </w:r>
            <w:proofErr w:type="spellStart"/>
            <w:r w:rsidRPr="00C832FD">
              <w:rPr>
                <w:rFonts w:ascii="Arial" w:hAnsi="Arial" w:cs="Arial"/>
                <w:sz w:val="19"/>
                <w:szCs w:val="19"/>
              </w:rPr>
              <w:t>Балашовой</w:t>
            </w:r>
            <w:proofErr w:type="spellEnd"/>
            <w:r w:rsidRPr="00C832FD">
              <w:rPr>
                <w:rFonts w:ascii="Arial" w:hAnsi="Arial" w:cs="Arial"/>
                <w:sz w:val="19"/>
                <w:szCs w:val="19"/>
              </w:rPr>
              <w:t xml:space="preserve">, Жени Ждановой, Майка Шилова, Димы Логинова, Ольги </w:t>
            </w:r>
            <w:proofErr w:type="spellStart"/>
            <w:r w:rsidRPr="00C832FD">
              <w:rPr>
                <w:rFonts w:ascii="Arial" w:hAnsi="Arial" w:cs="Arial"/>
                <w:sz w:val="19"/>
                <w:szCs w:val="19"/>
              </w:rPr>
              <w:t>Мальевой</w:t>
            </w:r>
            <w:proofErr w:type="spellEnd"/>
            <w:r w:rsidRPr="00C832FD">
              <w:rPr>
                <w:rFonts w:ascii="Arial" w:hAnsi="Arial" w:cs="Arial"/>
                <w:sz w:val="19"/>
                <w:szCs w:val="19"/>
              </w:rPr>
              <w:t xml:space="preserve">, Нади Зотовой и Максима </w:t>
            </w:r>
            <w:proofErr w:type="spellStart"/>
            <w:r w:rsidRPr="00C832FD">
              <w:rPr>
                <w:rFonts w:ascii="Arial" w:hAnsi="Arial" w:cs="Arial"/>
                <w:sz w:val="19"/>
                <w:szCs w:val="19"/>
              </w:rPr>
              <w:t>Лангуева</w:t>
            </w:r>
            <w:proofErr w:type="spellEnd"/>
            <w:r w:rsidRPr="00C832FD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  <w:p w:rsidR="002000AA" w:rsidRPr="00C832FD" w:rsidRDefault="002000AA" w:rsidP="002000AA">
            <w:pPr>
              <w:spacing w:beforeLines="40" w:before="9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832FD">
              <w:rPr>
                <w:rFonts w:ascii="Arial" w:hAnsi="Arial" w:cs="Arial"/>
                <w:sz w:val="19"/>
                <w:szCs w:val="19"/>
              </w:rPr>
              <w:t xml:space="preserve">Помимо российских «звезд» дизайна, в </w:t>
            </w:r>
            <w:proofErr w:type="spellStart"/>
            <w:r w:rsidRPr="00C832FD">
              <w:rPr>
                <w:rFonts w:ascii="Arial" w:hAnsi="Arial" w:cs="Arial"/>
                <w:sz w:val="19"/>
                <w:szCs w:val="19"/>
              </w:rPr>
              <w:t>Trend</w:t>
            </w:r>
            <w:proofErr w:type="spellEnd"/>
            <w:r w:rsidRPr="00C832F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C832FD">
              <w:rPr>
                <w:rFonts w:ascii="Arial" w:hAnsi="Arial" w:cs="Arial"/>
                <w:sz w:val="19"/>
                <w:szCs w:val="19"/>
              </w:rPr>
              <w:t>Show</w:t>
            </w:r>
            <w:proofErr w:type="spellEnd"/>
            <w:r w:rsidRPr="00C832FD">
              <w:rPr>
                <w:rFonts w:ascii="Arial" w:hAnsi="Arial" w:cs="Arial"/>
                <w:sz w:val="19"/>
                <w:szCs w:val="19"/>
              </w:rPr>
              <w:t xml:space="preserve"> выступят дизайнеры Йонас </w:t>
            </w:r>
            <w:proofErr w:type="spellStart"/>
            <w:r w:rsidRPr="00C832FD">
              <w:rPr>
                <w:rFonts w:ascii="Arial" w:hAnsi="Arial" w:cs="Arial"/>
                <w:sz w:val="19"/>
                <w:szCs w:val="19"/>
              </w:rPr>
              <w:t>Петтерссон</w:t>
            </w:r>
            <w:proofErr w:type="spellEnd"/>
            <w:r w:rsidRPr="00C832FD">
              <w:rPr>
                <w:rFonts w:ascii="Arial" w:hAnsi="Arial" w:cs="Arial"/>
                <w:sz w:val="19"/>
                <w:szCs w:val="19"/>
              </w:rPr>
              <w:t xml:space="preserve"> (Швеция), Пьер </w:t>
            </w:r>
            <w:proofErr w:type="spellStart"/>
            <w:r w:rsidRPr="00C832FD">
              <w:rPr>
                <w:rFonts w:ascii="Arial" w:hAnsi="Arial" w:cs="Arial"/>
                <w:sz w:val="19"/>
                <w:szCs w:val="19"/>
              </w:rPr>
              <w:t>Гоналон</w:t>
            </w:r>
            <w:proofErr w:type="spellEnd"/>
            <w:r w:rsidRPr="00C832FD">
              <w:rPr>
                <w:rFonts w:ascii="Arial" w:hAnsi="Arial" w:cs="Arial"/>
                <w:sz w:val="19"/>
                <w:szCs w:val="19"/>
              </w:rPr>
              <w:t xml:space="preserve"> (Франция), </w:t>
            </w:r>
            <w:proofErr w:type="spellStart"/>
            <w:r w:rsidRPr="00C832FD">
              <w:rPr>
                <w:rFonts w:ascii="Arial" w:hAnsi="Arial" w:cs="Arial"/>
                <w:sz w:val="19"/>
                <w:szCs w:val="19"/>
              </w:rPr>
              <w:t>Нини</w:t>
            </w:r>
            <w:proofErr w:type="spellEnd"/>
            <w:r w:rsidRPr="00C832F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C832FD">
              <w:rPr>
                <w:rFonts w:ascii="Arial" w:hAnsi="Arial" w:cs="Arial"/>
                <w:sz w:val="19"/>
                <w:szCs w:val="19"/>
              </w:rPr>
              <w:t>Андраде</w:t>
            </w:r>
            <w:proofErr w:type="spellEnd"/>
            <w:r w:rsidRPr="00C832F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C832FD">
              <w:rPr>
                <w:rFonts w:ascii="Arial" w:hAnsi="Arial" w:cs="Arial"/>
                <w:sz w:val="19"/>
                <w:szCs w:val="19"/>
              </w:rPr>
              <w:t>Силва</w:t>
            </w:r>
            <w:proofErr w:type="spellEnd"/>
            <w:r w:rsidRPr="00C832FD">
              <w:rPr>
                <w:rFonts w:ascii="Arial" w:hAnsi="Arial" w:cs="Arial"/>
                <w:sz w:val="19"/>
                <w:szCs w:val="19"/>
              </w:rPr>
              <w:t xml:space="preserve"> (Португалия). В программе также предусмотрены дизайн-</w:t>
            </w:r>
            <w:proofErr w:type="spellStart"/>
            <w:r w:rsidRPr="00C832FD">
              <w:rPr>
                <w:rFonts w:ascii="Arial" w:hAnsi="Arial" w:cs="Arial"/>
                <w:sz w:val="19"/>
                <w:szCs w:val="19"/>
              </w:rPr>
              <w:t>баттлы</w:t>
            </w:r>
            <w:proofErr w:type="spellEnd"/>
            <w:r w:rsidRPr="00C832FD">
              <w:rPr>
                <w:rFonts w:ascii="Arial" w:hAnsi="Arial" w:cs="Arial"/>
                <w:sz w:val="19"/>
                <w:szCs w:val="19"/>
              </w:rPr>
              <w:t xml:space="preserve">, экскурсии дизайнеров по новинкам выставки, мастер-классы и консультации от портала </w:t>
            </w:r>
            <w:proofErr w:type="spellStart"/>
            <w:r w:rsidRPr="00C832FD">
              <w:rPr>
                <w:rFonts w:ascii="Arial" w:hAnsi="Arial" w:cs="Arial"/>
                <w:sz w:val="19"/>
                <w:szCs w:val="19"/>
              </w:rPr>
              <w:t>Forumhouse</w:t>
            </w:r>
            <w:proofErr w:type="spellEnd"/>
            <w:r w:rsidRPr="00C832FD">
              <w:rPr>
                <w:rFonts w:ascii="Arial" w:hAnsi="Arial" w:cs="Arial"/>
                <w:sz w:val="19"/>
                <w:szCs w:val="19"/>
              </w:rPr>
              <w:t xml:space="preserve">, презентации и лекции от платформы </w:t>
            </w:r>
            <w:proofErr w:type="spellStart"/>
            <w:r w:rsidRPr="00C832FD">
              <w:rPr>
                <w:rFonts w:ascii="Arial" w:hAnsi="Arial" w:cs="Arial"/>
                <w:sz w:val="19"/>
                <w:szCs w:val="19"/>
              </w:rPr>
              <w:t>Houzz</w:t>
            </w:r>
            <w:proofErr w:type="spellEnd"/>
            <w:r w:rsidRPr="00C832FD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  <w:p w:rsidR="002000AA" w:rsidRPr="00F80243" w:rsidRDefault="002000AA" w:rsidP="002000AA">
            <w:pPr>
              <w:spacing w:beforeLines="40" w:before="96"/>
              <w:jc w:val="both"/>
              <w:rPr>
                <w:rFonts w:ascii="Arial" w:hAnsi="Arial" w:cs="Arial"/>
                <w:b/>
                <w:sz w:val="22"/>
                <w:szCs w:val="19"/>
              </w:rPr>
            </w:pPr>
            <w:r w:rsidRPr="00F80243">
              <w:rPr>
                <w:rFonts w:ascii="Arial" w:hAnsi="Arial" w:cs="Arial"/>
                <w:b/>
                <w:sz w:val="22"/>
                <w:szCs w:val="19"/>
              </w:rPr>
              <w:t>Конкурсы</w:t>
            </w:r>
          </w:p>
          <w:p w:rsidR="002000AA" w:rsidRPr="00C832FD" w:rsidRDefault="002000AA" w:rsidP="002000AA">
            <w:pPr>
              <w:spacing w:beforeLines="40" w:before="9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832FD">
              <w:rPr>
                <w:rFonts w:ascii="Arial" w:hAnsi="Arial" w:cs="Arial"/>
                <w:sz w:val="19"/>
                <w:szCs w:val="19"/>
              </w:rPr>
              <w:t xml:space="preserve">В </w:t>
            </w:r>
            <w:proofErr w:type="gramStart"/>
            <w:r w:rsidRPr="00C832FD">
              <w:rPr>
                <w:rFonts w:ascii="Arial" w:hAnsi="Arial" w:cs="Arial"/>
                <w:sz w:val="19"/>
                <w:szCs w:val="19"/>
              </w:rPr>
              <w:t>рамках</w:t>
            </w:r>
            <w:proofErr w:type="gramEnd"/>
            <w:r w:rsidRPr="00C832FD">
              <w:rPr>
                <w:rFonts w:ascii="Arial" w:hAnsi="Arial" w:cs="Arial"/>
                <w:sz w:val="19"/>
                <w:szCs w:val="19"/>
              </w:rPr>
              <w:t xml:space="preserve"> деловой программы </w:t>
            </w:r>
            <w:proofErr w:type="spellStart"/>
            <w:r w:rsidRPr="00C832FD">
              <w:rPr>
                <w:rFonts w:ascii="Arial" w:hAnsi="Arial" w:cs="Arial"/>
                <w:sz w:val="19"/>
                <w:szCs w:val="19"/>
                <w:lang w:val="en-US"/>
              </w:rPr>
              <w:t>WorldBuild</w:t>
            </w:r>
            <w:proofErr w:type="spellEnd"/>
            <w:r w:rsidRPr="00C832F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832FD">
              <w:rPr>
                <w:rFonts w:ascii="Arial" w:hAnsi="Arial" w:cs="Arial"/>
                <w:sz w:val="19"/>
                <w:szCs w:val="19"/>
                <w:lang w:val="en-US"/>
              </w:rPr>
              <w:t>Moscow</w:t>
            </w:r>
            <w:r w:rsidRPr="00C832FD">
              <w:rPr>
                <w:rFonts w:ascii="Arial" w:hAnsi="Arial" w:cs="Arial"/>
                <w:sz w:val="19"/>
                <w:szCs w:val="19"/>
              </w:rPr>
              <w:t>/</w:t>
            </w:r>
            <w:proofErr w:type="spellStart"/>
            <w:r w:rsidRPr="00C832FD">
              <w:rPr>
                <w:rFonts w:ascii="Arial" w:hAnsi="Arial" w:cs="Arial"/>
                <w:sz w:val="19"/>
                <w:szCs w:val="19"/>
                <w:lang w:val="en-US"/>
              </w:rPr>
              <w:t>MosBuild</w:t>
            </w:r>
            <w:proofErr w:type="spellEnd"/>
            <w:r w:rsidRPr="00C832FD">
              <w:rPr>
                <w:rFonts w:ascii="Arial" w:hAnsi="Arial" w:cs="Arial"/>
                <w:sz w:val="19"/>
                <w:szCs w:val="19"/>
              </w:rPr>
              <w:t xml:space="preserve"> 2018 состоятся конкурсы дизайн-проектов:</w:t>
            </w:r>
          </w:p>
          <w:p w:rsidR="002000AA" w:rsidRPr="00C832FD" w:rsidRDefault="002000AA" w:rsidP="002000AA">
            <w:pPr>
              <w:pStyle w:val="a8"/>
              <w:numPr>
                <w:ilvl w:val="0"/>
                <w:numId w:val="1"/>
              </w:numPr>
              <w:spacing w:beforeLines="40" w:before="9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832FD">
              <w:rPr>
                <w:rFonts w:ascii="Arial" w:hAnsi="Arial" w:cs="Arial"/>
                <w:sz w:val="19"/>
                <w:szCs w:val="19"/>
              </w:rPr>
              <w:t xml:space="preserve">Конкурс для молодых дизайнеров </w:t>
            </w:r>
            <w:proofErr w:type="spellStart"/>
            <w:r w:rsidRPr="00C832FD">
              <w:rPr>
                <w:rFonts w:ascii="Arial" w:hAnsi="Arial" w:cs="Arial"/>
                <w:sz w:val="19"/>
                <w:szCs w:val="19"/>
              </w:rPr>
              <w:t>Bathroom</w:t>
            </w:r>
            <w:proofErr w:type="spellEnd"/>
            <w:r w:rsidRPr="00C832F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C832FD">
              <w:rPr>
                <w:rFonts w:ascii="Arial" w:hAnsi="Arial" w:cs="Arial"/>
                <w:sz w:val="19"/>
                <w:szCs w:val="19"/>
              </w:rPr>
              <w:t>Biennale</w:t>
            </w:r>
            <w:proofErr w:type="spellEnd"/>
            <w:r w:rsidRPr="00C832FD">
              <w:rPr>
                <w:rFonts w:ascii="Arial" w:hAnsi="Arial" w:cs="Arial"/>
                <w:sz w:val="19"/>
                <w:szCs w:val="19"/>
              </w:rPr>
              <w:t xml:space="preserve"> на создание дизайна ванной комнаты в одной из трех номинаций: Жилая квартира / Аэропорт / Отель. Конкурс организован совместно с ELLE DECORATION. Генеральный партнёр: </w:t>
            </w:r>
            <w:r w:rsidRPr="00C832FD">
              <w:rPr>
                <w:rFonts w:ascii="Arial" w:hAnsi="Arial" w:cs="Arial"/>
                <w:sz w:val="19"/>
                <w:szCs w:val="19"/>
                <w:lang w:val="en-US"/>
              </w:rPr>
              <w:t>ROCA</w:t>
            </w:r>
          </w:p>
          <w:p w:rsidR="002000AA" w:rsidRPr="00C832FD" w:rsidRDefault="002000AA" w:rsidP="002000AA">
            <w:pPr>
              <w:pStyle w:val="a8"/>
              <w:numPr>
                <w:ilvl w:val="0"/>
                <w:numId w:val="1"/>
              </w:numPr>
              <w:spacing w:beforeLines="40" w:before="9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832FD">
              <w:rPr>
                <w:rFonts w:ascii="Arial" w:hAnsi="Arial" w:cs="Arial"/>
                <w:sz w:val="19"/>
                <w:szCs w:val="19"/>
              </w:rPr>
              <w:t xml:space="preserve">Конкурс для начинающих дизайнеров </w:t>
            </w:r>
            <w:proofErr w:type="spellStart"/>
            <w:r w:rsidRPr="00C832FD">
              <w:rPr>
                <w:rFonts w:ascii="Arial" w:hAnsi="Arial" w:cs="Arial"/>
                <w:sz w:val="19"/>
                <w:szCs w:val="19"/>
              </w:rPr>
              <w:t>Design</w:t>
            </w:r>
            <w:proofErr w:type="spellEnd"/>
            <w:r w:rsidRPr="00C832F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C832FD">
              <w:rPr>
                <w:rFonts w:ascii="Arial" w:hAnsi="Arial" w:cs="Arial"/>
                <w:sz w:val="19"/>
                <w:szCs w:val="19"/>
              </w:rPr>
              <w:t>Lab</w:t>
            </w:r>
            <w:proofErr w:type="spellEnd"/>
            <w:r w:rsidRPr="00C832FD">
              <w:rPr>
                <w:rFonts w:ascii="Arial" w:hAnsi="Arial" w:cs="Arial"/>
                <w:sz w:val="19"/>
                <w:szCs w:val="19"/>
              </w:rPr>
              <w:t xml:space="preserve"> - на разработку авторского </w:t>
            </w:r>
            <w:proofErr w:type="gramStart"/>
            <w:r w:rsidRPr="00C832FD">
              <w:rPr>
                <w:rFonts w:ascii="Arial" w:hAnsi="Arial" w:cs="Arial"/>
                <w:sz w:val="19"/>
                <w:szCs w:val="19"/>
              </w:rPr>
              <w:t>дизайн-проекта</w:t>
            </w:r>
            <w:proofErr w:type="gramEnd"/>
            <w:r w:rsidRPr="00C832FD">
              <w:rPr>
                <w:rFonts w:ascii="Arial" w:hAnsi="Arial" w:cs="Arial"/>
                <w:sz w:val="19"/>
                <w:szCs w:val="19"/>
              </w:rPr>
              <w:t xml:space="preserve"> креативного пространства для выступлений, презентаций, мастер-классов. Проект-победитель будет построен в реальном </w:t>
            </w:r>
            <w:proofErr w:type="gramStart"/>
            <w:r w:rsidRPr="00C832FD">
              <w:rPr>
                <w:rFonts w:ascii="Arial" w:hAnsi="Arial" w:cs="Arial"/>
                <w:sz w:val="19"/>
                <w:szCs w:val="19"/>
              </w:rPr>
              <w:t>виде</w:t>
            </w:r>
            <w:proofErr w:type="gramEnd"/>
            <w:r w:rsidRPr="00C832FD">
              <w:rPr>
                <w:rFonts w:ascii="Arial" w:hAnsi="Arial" w:cs="Arial"/>
                <w:sz w:val="19"/>
                <w:szCs w:val="19"/>
              </w:rPr>
              <w:t xml:space="preserve"> в выставочном павильоне </w:t>
            </w:r>
            <w:proofErr w:type="spellStart"/>
            <w:r w:rsidRPr="00C832FD">
              <w:rPr>
                <w:rFonts w:ascii="Arial" w:hAnsi="Arial" w:cs="Arial"/>
                <w:sz w:val="19"/>
                <w:szCs w:val="19"/>
              </w:rPr>
              <w:t>WorldBuild</w:t>
            </w:r>
            <w:proofErr w:type="spellEnd"/>
            <w:r w:rsidRPr="00C832FD">
              <w:rPr>
                <w:rFonts w:ascii="Arial" w:hAnsi="Arial" w:cs="Arial"/>
                <w:sz w:val="19"/>
                <w:szCs w:val="19"/>
              </w:rPr>
              <w:t xml:space="preserve"> Moscow/</w:t>
            </w:r>
            <w:proofErr w:type="spellStart"/>
            <w:r w:rsidRPr="00C832FD">
              <w:rPr>
                <w:rFonts w:ascii="Arial" w:hAnsi="Arial" w:cs="Arial"/>
                <w:sz w:val="19"/>
                <w:szCs w:val="19"/>
              </w:rPr>
              <w:t>MosBuild</w:t>
            </w:r>
            <w:proofErr w:type="spellEnd"/>
            <w:r w:rsidRPr="00C832FD">
              <w:rPr>
                <w:rFonts w:ascii="Arial" w:hAnsi="Arial" w:cs="Arial"/>
                <w:sz w:val="19"/>
                <w:szCs w:val="19"/>
              </w:rPr>
              <w:t xml:space="preserve"> в 2019 году.</w:t>
            </w:r>
          </w:p>
          <w:p w:rsidR="00370C24" w:rsidRPr="00043806" w:rsidRDefault="002000AA" w:rsidP="002000AA">
            <w:pPr>
              <w:spacing w:beforeLines="40" w:before="9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32FD">
              <w:rPr>
                <w:rFonts w:ascii="Arial" w:hAnsi="Arial" w:cs="Arial"/>
                <w:sz w:val="19"/>
                <w:szCs w:val="19"/>
              </w:rPr>
              <w:t>MosBuild</w:t>
            </w:r>
            <w:proofErr w:type="spellEnd"/>
            <w:r w:rsidRPr="00C832FD">
              <w:rPr>
                <w:rFonts w:ascii="Arial" w:hAnsi="Arial" w:cs="Arial"/>
                <w:sz w:val="19"/>
                <w:szCs w:val="19"/>
              </w:rPr>
              <w:t xml:space="preserve"> входит в ТОП-5 строительных выставок мира и поддерживается органами государственной власти, отраслевыми и общественными организациями: Министерством строительства и ЖКХ Российской Федерации, Министерством промышленности и торговли Российской Федерации, Государственной Думой Федерального Собрания Российской Федерации, Правительством города Москвы, Правительством Московской области, Комитетом по архитектуре и градостроительству города Москвы (</w:t>
            </w:r>
            <w:proofErr w:type="spellStart"/>
            <w:r w:rsidRPr="00C832FD">
              <w:rPr>
                <w:rFonts w:ascii="Arial" w:hAnsi="Arial" w:cs="Arial"/>
                <w:sz w:val="19"/>
                <w:szCs w:val="19"/>
              </w:rPr>
              <w:t>Москомархитектура</w:t>
            </w:r>
            <w:proofErr w:type="spellEnd"/>
            <w:r w:rsidRPr="00C832FD">
              <w:rPr>
                <w:rFonts w:ascii="Arial" w:hAnsi="Arial" w:cs="Arial"/>
                <w:sz w:val="19"/>
                <w:szCs w:val="19"/>
              </w:rPr>
              <w:t xml:space="preserve">), Комитетом Государственного Строительного Надзора города </w:t>
            </w:r>
            <w:proofErr w:type="spellStart"/>
            <w:proofErr w:type="gramStart"/>
            <w:r w:rsidRPr="00C832FD">
              <w:rPr>
                <w:rFonts w:ascii="Arial" w:hAnsi="Arial" w:cs="Arial"/>
                <w:sz w:val="19"/>
                <w:szCs w:val="19"/>
              </w:rPr>
              <w:t>M</w:t>
            </w:r>
            <w:proofErr w:type="gramEnd"/>
            <w:r w:rsidRPr="00C832FD">
              <w:rPr>
                <w:rFonts w:ascii="Arial" w:hAnsi="Arial" w:cs="Arial"/>
                <w:sz w:val="19"/>
                <w:szCs w:val="19"/>
              </w:rPr>
              <w:t>осквы</w:t>
            </w:r>
            <w:proofErr w:type="spellEnd"/>
            <w:r w:rsidRPr="00C832FD">
              <w:rPr>
                <w:rFonts w:ascii="Arial" w:hAnsi="Arial" w:cs="Arial"/>
                <w:sz w:val="19"/>
                <w:szCs w:val="19"/>
              </w:rPr>
              <w:t>, Российским союзом промышленников и предпринимателей, Торгово-промышленной палатой Российской Федерации, Российским Союзом Строителей, Российским Обществом Инженеров Строительства, Союзом Архитекторов России, Союзом Дизайнеров России, Национальным объединением строителей (НОСТРОЙ), Национальным агентством по энергосбережению и возобновляемым источникам энергии и Национальной Ассоциацией Дверной Индустрии (НАДИ).</w:t>
            </w:r>
          </w:p>
        </w:tc>
        <w:tc>
          <w:tcPr>
            <w:tcW w:w="236" w:type="dxa"/>
            <w:vMerge/>
            <w:shd w:val="clear" w:color="auto" w:fill="auto"/>
          </w:tcPr>
          <w:p w:rsidR="00370C24" w:rsidRDefault="00370C24" w:rsidP="00065526"/>
        </w:tc>
        <w:tc>
          <w:tcPr>
            <w:tcW w:w="2551" w:type="dxa"/>
            <w:shd w:val="clear" w:color="auto" w:fill="auto"/>
          </w:tcPr>
          <w:p w:rsidR="0031157F" w:rsidRPr="00EC18C6" w:rsidRDefault="0031157F" w:rsidP="0031157F">
            <w:pPr>
              <w:rPr>
                <w:rFonts w:ascii="Arial" w:hAnsi="Arial" w:cs="Arial"/>
                <w:color w:val="7F7F7F" w:themeColor="text1" w:themeTint="80"/>
              </w:rPr>
            </w:pPr>
            <w:r w:rsidRPr="00EC18C6">
              <w:rPr>
                <w:rFonts w:ascii="Arial" w:hAnsi="Arial" w:cs="Arial"/>
                <w:color w:val="7F7F7F" w:themeColor="text1" w:themeTint="80"/>
              </w:rPr>
              <w:t xml:space="preserve">Самая крупная </w:t>
            </w:r>
          </w:p>
          <w:p w:rsidR="0031157F" w:rsidRPr="00EC18C6" w:rsidRDefault="0031157F" w:rsidP="0031157F">
            <w:pPr>
              <w:rPr>
                <w:rFonts w:ascii="Arial" w:hAnsi="Arial" w:cs="Arial"/>
                <w:color w:val="7F7F7F" w:themeColor="text1" w:themeTint="80"/>
              </w:rPr>
            </w:pPr>
            <w:r w:rsidRPr="00EC18C6">
              <w:rPr>
                <w:rFonts w:ascii="Arial" w:hAnsi="Arial" w:cs="Arial"/>
                <w:color w:val="7F7F7F" w:themeColor="text1" w:themeTint="80"/>
              </w:rPr>
              <w:t xml:space="preserve">в России выставка строительных </w:t>
            </w:r>
          </w:p>
          <w:p w:rsidR="0031157F" w:rsidRPr="00EC18C6" w:rsidRDefault="0031157F" w:rsidP="0031157F">
            <w:pPr>
              <w:rPr>
                <w:rFonts w:ascii="Arial" w:hAnsi="Arial" w:cs="Arial"/>
                <w:color w:val="7F7F7F" w:themeColor="text1" w:themeTint="80"/>
              </w:rPr>
            </w:pPr>
            <w:r w:rsidRPr="00EC18C6">
              <w:rPr>
                <w:rFonts w:ascii="Arial" w:hAnsi="Arial" w:cs="Arial"/>
                <w:color w:val="7F7F7F" w:themeColor="text1" w:themeTint="80"/>
              </w:rPr>
              <w:t>и отделочных материалов</w:t>
            </w:r>
          </w:p>
          <w:p w:rsidR="0031157F" w:rsidRPr="00043806" w:rsidRDefault="0031157F" w:rsidP="0031157F">
            <w:pPr>
              <w:rPr>
                <w:rFonts w:ascii="Arial" w:hAnsi="Arial" w:cs="Arial"/>
              </w:rPr>
            </w:pPr>
          </w:p>
          <w:p w:rsidR="0031157F" w:rsidRPr="00043806" w:rsidRDefault="0031157F" w:rsidP="0031157F">
            <w:pPr>
              <w:rPr>
                <w:rFonts w:ascii="Arial" w:hAnsi="Arial" w:cs="Arial"/>
                <w:color w:val="C00000"/>
                <w:u w:val="single"/>
              </w:rPr>
            </w:pPr>
            <w:r w:rsidRPr="0031157F">
              <w:rPr>
                <w:rFonts w:ascii="Arial" w:hAnsi="Arial" w:cs="Arial"/>
                <w:color w:val="C00000"/>
                <w:u w:val="single"/>
              </w:rPr>
              <w:t>3</w:t>
            </w:r>
            <w:r>
              <w:rPr>
                <w:rFonts w:ascii="Arial" w:hAnsi="Arial" w:cs="Arial"/>
                <w:color w:val="C00000"/>
                <w:u w:val="single"/>
              </w:rPr>
              <w:t>–</w:t>
            </w:r>
            <w:r w:rsidRPr="0031157F">
              <w:rPr>
                <w:rFonts w:ascii="Arial" w:hAnsi="Arial" w:cs="Arial"/>
                <w:color w:val="C00000"/>
                <w:u w:val="single"/>
              </w:rPr>
              <w:t>6</w:t>
            </w:r>
            <w:r w:rsidRPr="00043806">
              <w:rPr>
                <w:rFonts w:ascii="Arial" w:hAnsi="Arial" w:cs="Arial"/>
                <w:color w:val="C00000"/>
                <w:u w:val="single"/>
              </w:rPr>
              <w:t xml:space="preserve"> апреля 201</w:t>
            </w:r>
            <w:r w:rsidRPr="0031157F">
              <w:rPr>
                <w:rFonts w:ascii="Arial" w:hAnsi="Arial" w:cs="Arial"/>
                <w:color w:val="C00000"/>
                <w:u w:val="single"/>
              </w:rPr>
              <w:t>8</w:t>
            </w:r>
            <w:r w:rsidRPr="00043806">
              <w:rPr>
                <w:rFonts w:ascii="Arial" w:hAnsi="Arial" w:cs="Arial"/>
                <w:color w:val="C00000"/>
                <w:u w:val="single"/>
              </w:rPr>
              <w:t xml:space="preserve"> </w:t>
            </w:r>
          </w:p>
          <w:p w:rsidR="0031157F" w:rsidRPr="00043806" w:rsidRDefault="0031157F" w:rsidP="0031157F">
            <w:pPr>
              <w:rPr>
                <w:rFonts w:ascii="Arial" w:hAnsi="Arial" w:cs="Arial"/>
              </w:rPr>
            </w:pPr>
          </w:p>
          <w:p w:rsidR="0031157F" w:rsidRPr="00EC18C6" w:rsidRDefault="0031157F" w:rsidP="0031157F">
            <w:pPr>
              <w:rPr>
                <w:rFonts w:ascii="Arial" w:hAnsi="Arial" w:cs="Arial"/>
                <w:color w:val="7F7F7F" w:themeColor="text1" w:themeTint="80"/>
              </w:rPr>
            </w:pPr>
            <w:r w:rsidRPr="00EC18C6">
              <w:rPr>
                <w:rFonts w:ascii="Arial" w:hAnsi="Arial" w:cs="Arial"/>
                <w:color w:val="7F7F7F" w:themeColor="text1" w:themeTint="80"/>
              </w:rPr>
              <w:t>Россия, Москва</w:t>
            </w:r>
          </w:p>
          <w:p w:rsidR="0031157F" w:rsidRPr="00EC18C6" w:rsidRDefault="0031157F" w:rsidP="0031157F">
            <w:pPr>
              <w:rPr>
                <w:rFonts w:ascii="Arial" w:hAnsi="Arial" w:cs="Arial"/>
                <w:color w:val="7F7F7F" w:themeColor="text1" w:themeTint="80"/>
              </w:rPr>
            </w:pPr>
            <w:r w:rsidRPr="00EC18C6">
              <w:rPr>
                <w:rFonts w:ascii="Arial" w:hAnsi="Arial" w:cs="Arial"/>
                <w:color w:val="7F7F7F" w:themeColor="text1" w:themeTint="80"/>
              </w:rPr>
              <w:t>ЦВК «Экспоцентр»</w:t>
            </w:r>
          </w:p>
          <w:p w:rsidR="0031157F" w:rsidRPr="00EC18C6" w:rsidRDefault="0031157F" w:rsidP="0031157F">
            <w:pPr>
              <w:rPr>
                <w:rFonts w:ascii="Arial" w:hAnsi="Arial" w:cs="Arial"/>
                <w:color w:val="7F7F7F" w:themeColor="text1" w:themeTint="80"/>
              </w:rPr>
            </w:pPr>
            <w:r w:rsidRPr="00EC18C6">
              <w:rPr>
                <w:rFonts w:ascii="Arial" w:hAnsi="Arial" w:cs="Arial"/>
                <w:color w:val="7F7F7F" w:themeColor="text1" w:themeTint="80"/>
              </w:rPr>
              <w:t>на Красной Пресне</w:t>
            </w:r>
          </w:p>
          <w:p w:rsidR="0031157F" w:rsidRPr="00043806" w:rsidRDefault="0031157F" w:rsidP="0031157F">
            <w:pPr>
              <w:rPr>
                <w:rFonts w:ascii="Arial" w:hAnsi="Arial" w:cs="Arial"/>
              </w:rPr>
            </w:pPr>
          </w:p>
          <w:p w:rsidR="00370C24" w:rsidRDefault="0031157F" w:rsidP="0031157F">
            <w:pPr>
              <w:rPr>
                <w:b/>
                <w:color w:val="C00000"/>
              </w:rPr>
            </w:pPr>
            <w:r w:rsidRPr="0031157F">
              <w:rPr>
                <w:rFonts w:ascii="Arial" w:hAnsi="Arial" w:cs="Arial"/>
                <w:b/>
                <w:color w:val="C00000"/>
                <w:sz w:val="20"/>
                <w:szCs w:val="20"/>
              </w:rPr>
              <w:t>worldbuild-moscow.ru</w:t>
            </w:r>
            <w:r>
              <w:rPr>
                <w:b/>
                <w:color w:val="C00000"/>
              </w:rPr>
              <w:t xml:space="preserve"> </w:t>
            </w:r>
          </w:p>
          <w:p w:rsidR="00370C24" w:rsidRDefault="00370C24" w:rsidP="00065526">
            <w:pPr>
              <w:rPr>
                <w:b/>
                <w:color w:val="C00000"/>
              </w:rPr>
            </w:pPr>
          </w:p>
          <w:p w:rsidR="00370C24" w:rsidRDefault="00370C24" w:rsidP="00065526">
            <w:pPr>
              <w:rPr>
                <w:b/>
                <w:color w:val="C00000"/>
              </w:rPr>
            </w:pPr>
          </w:p>
          <w:p w:rsidR="00370C24" w:rsidRDefault="00370C24" w:rsidP="00065526">
            <w:pPr>
              <w:rPr>
                <w:b/>
                <w:color w:val="C00000"/>
              </w:rPr>
            </w:pPr>
          </w:p>
          <w:p w:rsidR="00370C24" w:rsidRDefault="00370C24" w:rsidP="00065526">
            <w:pPr>
              <w:rPr>
                <w:b/>
                <w:color w:val="C00000"/>
              </w:rPr>
            </w:pPr>
          </w:p>
          <w:p w:rsidR="00370C24" w:rsidRDefault="00370C24" w:rsidP="00065526">
            <w:pPr>
              <w:rPr>
                <w:b/>
                <w:color w:val="C00000"/>
              </w:rPr>
            </w:pPr>
          </w:p>
          <w:p w:rsidR="00370C24" w:rsidRDefault="00370C24" w:rsidP="00065526">
            <w:pPr>
              <w:rPr>
                <w:b/>
                <w:color w:val="C00000"/>
              </w:rPr>
            </w:pPr>
          </w:p>
          <w:p w:rsidR="00370C24" w:rsidRDefault="00370C24" w:rsidP="00065526">
            <w:pPr>
              <w:rPr>
                <w:b/>
                <w:color w:val="C00000"/>
              </w:rPr>
            </w:pPr>
          </w:p>
          <w:p w:rsidR="00370C24" w:rsidRDefault="00370C24" w:rsidP="00065526">
            <w:pPr>
              <w:rPr>
                <w:b/>
                <w:color w:val="C00000"/>
              </w:rPr>
            </w:pPr>
          </w:p>
          <w:p w:rsidR="00370C24" w:rsidRDefault="00370C24" w:rsidP="00065526">
            <w:pPr>
              <w:rPr>
                <w:b/>
                <w:color w:val="C00000"/>
              </w:rPr>
            </w:pPr>
          </w:p>
          <w:p w:rsidR="00370C24" w:rsidRDefault="00370C24" w:rsidP="00065526">
            <w:pPr>
              <w:rPr>
                <w:b/>
                <w:color w:val="C00000"/>
              </w:rPr>
            </w:pPr>
          </w:p>
          <w:p w:rsidR="00370C24" w:rsidRPr="00FA7981" w:rsidRDefault="00370C24" w:rsidP="00065526">
            <w:pPr>
              <w:rPr>
                <w:b/>
                <w:color w:val="C00000"/>
              </w:rPr>
            </w:pPr>
          </w:p>
          <w:p w:rsidR="0031157F" w:rsidRPr="00FA7981" w:rsidRDefault="0031157F" w:rsidP="00065526">
            <w:pPr>
              <w:rPr>
                <w:b/>
                <w:color w:val="C00000"/>
              </w:rPr>
            </w:pPr>
          </w:p>
          <w:p w:rsidR="0031157F" w:rsidRPr="00FA7981" w:rsidRDefault="0031157F" w:rsidP="00065526">
            <w:pPr>
              <w:rPr>
                <w:b/>
                <w:color w:val="C00000"/>
              </w:rPr>
            </w:pPr>
          </w:p>
          <w:p w:rsidR="0031157F" w:rsidRPr="00FA7981" w:rsidRDefault="0031157F" w:rsidP="00065526">
            <w:pPr>
              <w:rPr>
                <w:b/>
                <w:color w:val="C00000"/>
              </w:rPr>
            </w:pPr>
          </w:p>
          <w:p w:rsidR="0031157F" w:rsidRPr="00FA7981" w:rsidRDefault="0031157F" w:rsidP="00065526">
            <w:pPr>
              <w:rPr>
                <w:b/>
                <w:color w:val="C00000"/>
              </w:rPr>
            </w:pPr>
          </w:p>
          <w:p w:rsidR="00370C24" w:rsidRDefault="00370C24" w:rsidP="00065526">
            <w:pPr>
              <w:rPr>
                <w:b/>
                <w:color w:val="C00000"/>
              </w:rPr>
            </w:pPr>
          </w:p>
          <w:p w:rsidR="00370C24" w:rsidRDefault="00370C24" w:rsidP="00065526">
            <w:pPr>
              <w:rPr>
                <w:b/>
                <w:color w:val="C00000"/>
              </w:rPr>
            </w:pPr>
          </w:p>
          <w:p w:rsidR="00370C24" w:rsidRDefault="00370C24" w:rsidP="00065526">
            <w:pPr>
              <w:rPr>
                <w:b/>
                <w:color w:val="C00000"/>
              </w:rPr>
            </w:pPr>
          </w:p>
          <w:p w:rsidR="00370C24" w:rsidRDefault="00370C24" w:rsidP="00065526">
            <w:pPr>
              <w:rPr>
                <w:b/>
                <w:color w:val="C00000"/>
              </w:rPr>
            </w:pPr>
          </w:p>
          <w:p w:rsidR="00370C24" w:rsidRDefault="00370C24" w:rsidP="00065526">
            <w:pPr>
              <w:rPr>
                <w:b/>
                <w:color w:val="C00000"/>
              </w:rPr>
            </w:pPr>
          </w:p>
          <w:p w:rsidR="00370C24" w:rsidRPr="00FA7981" w:rsidRDefault="00370C24" w:rsidP="00065526">
            <w:pPr>
              <w:rPr>
                <w:b/>
                <w:color w:val="C00000"/>
              </w:rPr>
            </w:pPr>
          </w:p>
          <w:p w:rsidR="00370C24" w:rsidRDefault="00370C24" w:rsidP="00065526">
            <w:pPr>
              <w:rPr>
                <w:b/>
                <w:color w:val="C00000"/>
              </w:rPr>
            </w:pPr>
          </w:p>
          <w:p w:rsidR="00370C24" w:rsidRDefault="00370C24" w:rsidP="00065526">
            <w:pPr>
              <w:rPr>
                <w:b/>
                <w:color w:val="C00000"/>
              </w:rPr>
            </w:pPr>
          </w:p>
          <w:p w:rsidR="00370C24" w:rsidRDefault="00370C24" w:rsidP="00065526">
            <w:pPr>
              <w:rPr>
                <w:b/>
                <w:color w:val="C00000"/>
              </w:rPr>
            </w:pPr>
          </w:p>
          <w:p w:rsidR="00370C24" w:rsidRDefault="00370C24" w:rsidP="00065526">
            <w:pPr>
              <w:spacing w:after="80"/>
              <w:rPr>
                <w:b/>
                <w:color w:val="525252"/>
                <w:sz w:val="18"/>
                <w:szCs w:val="18"/>
              </w:rPr>
            </w:pPr>
            <w:r>
              <w:rPr>
                <w:b/>
                <w:noProof/>
                <w:color w:val="525252"/>
                <w:sz w:val="18"/>
                <w:szCs w:val="18"/>
                <w:lang w:eastAsia="ru-RU"/>
              </w:rPr>
              <w:drawing>
                <wp:inline distT="0" distB="0" distL="0" distR="0" wp14:anchorId="6D98DE7F" wp14:editId="1C9C97B7">
                  <wp:extent cx="484505" cy="484505"/>
                  <wp:effectExtent l="0" t="0" r="0" b="0"/>
                  <wp:docPr id="6" name="Изображение 6" descr="../../../../../2_identity/1_logo/ITE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../../2_identity/1_logo/ITE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0C24" w:rsidRDefault="00370C24" w:rsidP="00065526">
            <w:pPr>
              <w:spacing w:after="80"/>
              <w:rPr>
                <w:b/>
                <w:color w:val="525252"/>
                <w:sz w:val="18"/>
                <w:szCs w:val="18"/>
              </w:rPr>
            </w:pPr>
          </w:p>
          <w:p w:rsidR="00370C24" w:rsidRPr="00DE6B35" w:rsidRDefault="00370C24" w:rsidP="00065526">
            <w:pPr>
              <w:spacing w:after="80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EC18C6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Организатор:</w:t>
            </w:r>
          </w:p>
          <w:p w:rsidR="00370C24" w:rsidRPr="00EC18C6" w:rsidRDefault="00370C24" w:rsidP="00065526">
            <w:pPr>
              <w:spacing w:after="80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EC18C6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Группа компаний ITE</w:t>
            </w:r>
          </w:p>
          <w:p w:rsidR="00370C24" w:rsidRPr="00EC18C6" w:rsidRDefault="00370C24" w:rsidP="00065526">
            <w:pPr>
              <w:spacing w:after="80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  <w:p w:rsidR="00370C24" w:rsidRPr="00EC18C6" w:rsidRDefault="00370C24" w:rsidP="00065526">
            <w:pPr>
              <w:spacing w:after="80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EC18C6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Пресс-служба:</w:t>
            </w:r>
          </w:p>
          <w:p w:rsidR="00370C24" w:rsidRPr="00FA7981" w:rsidRDefault="00370C24" w:rsidP="00065526">
            <w:pPr>
              <w:spacing w:after="80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proofErr w:type="spellStart"/>
            <w:r w:rsidRPr="00EC18C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pr</w:t>
            </w:r>
            <w:proofErr w:type="spellEnd"/>
            <w:r w:rsidRPr="00FA798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@</w:t>
            </w:r>
            <w:r w:rsidRPr="00EC18C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ite</w:t>
            </w:r>
            <w:r w:rsidRPr="00FA798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-</w:t>
            </w:r>
            <w:r w:rsidRPr="00EC18C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expo</w:t>
            </w:r>
            <w:r w:rsidRPr="00FA798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.</w:t>
            </w:r>
            <w:r w:rsidRPr="00EC18C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ru</w:t>
            </w:r>
          </w:p>
          <w:p w:rsidR="00370C24" w:rsidRPr="00FA7981" w:rsidRDefault="00370C24" w:rsidP="00065526">
            <w:pPr>
              <w:spacing w:after="80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FA798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+7 (499) 750-08-28</w:t>
            </w:r>
          </w:p>
          <w:p w:rsidR="00370C24" w:rsidRPr="00E6707A" w:rsidRDefault="00370C24" w:rsidP="00065526">
            <w:pPr>
              <w:rPr>
                <w:b/>
                <w:color w:val="C00000"/>
              </w:rPr>
            </w:pPr>
            <w:r w:rsidRPr="00EC18C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www</w:t>
            </w:r>
            <w:r w:rsidRPr="00FA798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.</w:t>
            </w:r>
            <w:r w:rsidRPr="00EC18C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ite</w:t>
            </w:r>
            <w:r w:rsidRPr="00FA798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-</w:t>
            </w:r>
            <w:proofErr w:type="spellStart"/>
            <w:r w:rsidRPr="00EC18C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russia</w:t>
            </w:r>
            <w:proofErr w:type="spellEnd"/>
            <w:r w:rsidRPr="00FA798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.</w:t>
            </w:r>
            <w:r w:rsidRPr="00EC18C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ru</w:t>
            </w:r>
          </w:p>
        </w:tc>
      </w:tr>
    </w:tbl>
    <w:p w:rsidR="00370C24" w:rsidRPr="00FA7981" w:rsidRDefault="00370C24"/>
    <w:sectPr w:rsidR="00370C24" w:rsidRPr="00FA7981" w:rsidSect="00974530">
      <w:pgSz w:w="11900" w:h="16840"/>
      <w:pgMar w:top="518" w:right="850" w:bottom="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3BC7"/>
    <w:multiLevelType w:val="hybridMultilevel"/>
    <w:tmpl w:val="07BAB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9F"/>
    <w:rsid w:val="00027AB4"/>
    <w:rsid w:val="00043806"/>
    <w:rsid w:val="000E7D8A"/>
    <w:rsid w:val="00176D85"/>
    <w:rsid w:val="00192EE0"/>
    <w:rsid w:val="002000AA"/>
    <w:rsid w:val="0020750B"/>
    <w:rsid w:val="00274CB0"/>
    <w:rsid w:val="0027619F"/>
    <w:rsid w:val="0031157F"/>
    <w:rsid w:val="00370C24"/>
    <w:rsid w:val="003D205C"/>
    <w:rsid w:val="0046417F"/>
    <w:rsid w:val="004A7001"/>
    <w:rsid w:val="004B6B98"/>
    <w:rsid w:val="0054087B"/>
    <w:rsid w:val="00546EED"/>
    <w:rsid w:val="005F1D11"/>
    <w:rsid w:val="00655058"/>
    <w:rsid w:val="006643AB"/>
    <w:rsid w:val="006D1C6E"/>
    <w:rsid w:val="00785334"/>
    <w:rsid w:val="007971BD"/>
    <w:rsid w:val="00804B17"/>
    <w:rsid w:val="008312AA"/>
    <w:rsid w:val="008E5FE9"/>
    <w:rsid w:val="00924807"/>
    <w:rsid w:val="00945FF4"/>
    <w:rsid w:val="00974530"/>
    <w:rsid w:val="009A3218"/>
    <w:rsid w:val="009A6EA8"/>
    <w:rsid w:val="009B2F57"/>
    <w:rsid w:val="00AD5264"/>
    <w:rsid w:val="00B07274"/>
    <w:rsid w:val="00B72E26"/>
    <w:rsid w:val="00BE0046"/>
    <w:rsid w:val="00BF22B3"/>
    <w:rsid w:val="00C13E8A"/>
    <w:rsid w:val="00C32751"/>
    <w:rsid w:val="00C56D57"/>
    <w:rsid w:val="00C832FD"/>
    <w:rsid w:val="00CD18FD"/>
    <w:rsid w:val="00D1001B"/>
    <w:rsid w:val="00DE6B35"/>
    <w:rsid w:val="00E54D3C"/>
    <w:rsid w:val="00E6707A"/>
    <w:rsid w:val="00E904E8"/>
    <w:rsid w:val="00EC18C6"/>
    <w:rsid w:val="00EC733E"/>
    <w:rsid w:val="00EE00C3"/>
    <w:rsid w:val="00F04C92"/>
    <w:rsid w:val="00F80243"/>
    <w:rsid w:val="00F9729F"/>
    <w:rsid w:val="00FA7981"/>
    <w:rsid w:val="00FB6BD4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275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3275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38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80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74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275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3275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38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80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74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1325</Words>
  <Characters>7553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ite</Company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Kotova</dc:creator>
  <cp:lastModifiedBy>Olga Kotova</cp:lastModifiedBy>
  <cp:revision>3</cp:revision>
  <dcterms:created xsi:type="dcterms:W3CDTF">2018-03-19T08:41:00Z</dcterms:created>
  <dcterms:modified xsi:type="dcterms:W3CDTF">2018-03-23T14:32:00Z</dcterms:modified>
</cp:coreProperties>
</file>